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6E6E" w14:textId="77777777" w:rsidR="00C85F25" w:rsidRPr="00114688" w:rsidRDefault="00C85F25" w:rsidP="00114688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Chars="3703" w:left="8889" w:hanging="2"/>
        <w:jc w:val="center"/>
        <w:rPr>
          <w:rFonts w:ascii="Times New Roman" w:hAnsi="Times New Roman"/>
          <w:i/>
        </w:rPr>
      </w:pPr>
      <w:r w:rsidRPr="00C85F25">
        <w:rPr>
          <w:rFonts w:ascii="Times New Roman" w:hAnsi="Times New Roman"/>
          <w:i/>
        </w:rPr>
        <w:t>ПРОЄКТ</w:t>
      </w:r>
    </w:p>
    <w:p w14:paraId="5C487D91" w14:textId="1197E45D" w:rsidR="00380304" w:rsidRDefault="00FE104D" w:rsidP="00C0392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Chars="3703" w:left="8889" w:hanging="2"/>
        <w:jc w:val="center"/>
        <w:rPr>
          <w:rFonts w:ascii="Times New Roman" w:hAnsi="Times New Roman"/>
        </w:rPr>
      </w:pPr>
      <w:r w:rsidRPr="00093416">
        <w:rPr>
          <w:rFonts w:ascii="Times New Roman" w:hAnsi="Times New Roman"/>
        </w:rPr>
        <w:t>ЗАТВЕРДЖЕНО</w:t>
      </w:r>
      <w:r w:rsidRPr="00093416">
        <w:rPr>
          <w:rFonts w:ascii="Times New Roman" w:hAnsi="Times New Roman"/>
        </w:rPr>
        <w:br/>
        <w:t>розпорядженням Кабінету Міністрів України</w:t>
      </w:r>
      <w:r w:rsidRPr="00093416">
        <w:rPr>
          <w:rFonts w:ascii="Times New Roman" w:hAnsi="Times New Roman"/>
        </w:rPr>
        <w:br/>
        <w:t xml:space="preserve">від </w:t>
      </w:r>
      <w:r w:rsidR="00EE5A96" w:rsidRPr="00093416">
        <w:rPr>
          <w:rFonts w:ascii="Times New Roman" w:hAnsi="Times New Roman"/>
        </w:rPr>
        <w:t xml:space="preserve">                            </w:t>
      </w:r>
      <w:r w:rsidRPr="00093416">
        <w:rPr>
          <w:rFonts w:ascii="Times New Roman" w:hAnsi="Times New Roman"/>
        </w:rPr>
        <w:t xml:space="preserve"> №</w:t>
      </w:r>
    </w:p>
    <w:p w14:paraId="7A019AB0" w14:textId="77777777" w:rsidR="00C03926" w:rsidRPr="00093416" w:rsidRDefault="00C03926" w:rsidP="00C03926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Chars="3703" w:left="8889" w:hanging="2"/>
        <w:jc w:val="center"/>
        <w:rPr>
          <w:rFonts w:ascii="Times New Roman" w:hAnsi="Times New Roman"/>
        </w:rPr>
      </w:pPr>
    </w:p>
    <w:p w14:paraId="64060C0D" w14:textId="77777777" w:rsidR="00DF5CF9" w:rsidRPr="00114688" w:rsidRDefault="00FE104D" w:rsidP="001146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bCs/>
        </w:rPr>
      </w:pPr>
      <w:r w:rsidRPr="00114688">
        <w:rPr>
          <w:rFonts w:ascii="Times New Roman" w:hAnsi="Times New Roman"/>
          <w:b/>
          <w:bCs/>
        </w:rPr>
        <w:t>ПЛАН ЗАХОДІВ</w:t>
      </w:r>
      <w:r w:rsidRPr="00114688">
        <w:rPr>
          <w:rFonts w:ascii="Times New Roman" w:hAnsi="Times New Roman"/>
          <w:b/>
          <w:bCs/>
        </w:rPr>
        <w:br/>
      </w:r>
      <w:r w:rsidR="00DF5CF9" w:rsidRPr="00114688">
        <w:rPr>
          <w:rFonts w:ascii="Times New Roman" w:hAnsi="Times New Roman"/>
          <w:b/>
          <w:bCs/>
        </w:rPr>
        <w:t>на 2026-2028 роки</w:t>
      </w:r>
      <w:r w:rsidRPr="00114688">
        <w:rPr>
          <w:rFonts w:ascii="Times New Roman" w:hAnsi="Times New Roman"/>
          <w:b/>
          <w:bCs/>
        </w:rPr>
        <w:t xml:space="preserve"> </w:t>
      </w:r>
      <w:bookmarkStart w:id="0" w:name="_Hlk143693911"/>
      <w:r w:rsidRPr="00114688">
        <w:rPr>
          <w:rFonts w:ascii="Times New Roman" w:hAnsi="Times New Roman"/>
          <w:b/>
          <w:bCs/>
        </w:rPr>
        <w:t>з реалізації Стратегії сприяння реалізації прав і можливостей осіб,</w:t>
      </w:r>
      <w:r w:rsidR="00231CA4" w:rsidRPr="00114688">
        <w:rPr>
          <w:rFonts w:ascii="Times New Roman" w:hAnsi="Times New Roman"/>
          <w:b/>
          <w:bCs/>
        </w:rPr>
        <w:t xml:space="preserve"> які</w:t>
      </w:r>
      <w:r w:rsidRPr="00114688">
        <w:rPr>
          <w:rFonts w:ascii="Times New Roman" w:hAnsi="Times New Roman"/>
          <w:b/>
          <w:bCs/>
        </w:rPr>
        <w:t xml:space="preserve"> належать до ромської </w:t>
      </w:r>
    </w:p>
    <w:p w14:paraId="57092989" w14:textId="77777777" w:rsidR="00631D37" w:rsidRDefault="00FE104D" w:rsidP="001146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bCs/>
        </w:rPr>
      </w:pPr>
      <w:r w:rsidRPr="00114688">
        <w:rPr>
          <w:rFonts w:ascii="Times New Roman" w:hAnsi="Times New Roman"/>
          <w:b/>
          <w:bCs/>
        </w:rPr>
        <w:t xml:space="preserve">національної </w:t>
      </w:r>
      <w:r w:rsidR="00545A7D">
        <w:rPr>
          <w:rFonts w:ascii="Times New Roman" w:hAnsi="Times New Roman"/>
          <w:b/>
          <w:bCs/>
        </w:rPr>
        <w:t>меншини,</w:t>
      </w:r>
      <w:r w:rsidRPr="00114688">
        <w:rPr>
          <w:rFonts w:ascii="Times New Roman" w:hAnsi="Times New Roman"/>
          <w:b/>
          <w:bCs/>
        </w:rPr>
        <w:t xml:space="preserve"> в українському суспільстві на період до 2030 року</w:t>
      </w:r>
      <w:bookmarkEnd w:id="0"/>
    </w:p>
    <w:p w14:paraId="66C79479" w14:textId="77777777" w:rsidR="00C03926" w:rsidRPr="00114688" w:rsidRDefault="00C03926" w:rsidP="0011468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aff6"/>
        <w:tblW w:w="15984" w:type="dxa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3794"/>
        <w:gridCol w:w="4776"/>
        <w:gridCol w:w="2948"/>
        <w:gridCol w:w="1388"/>
        <w:gridCol w:w="3078"/>
      </w:tblGrid>
      <w:tr w:rsidR="00A10F34" w:rsidRPr="00166681" w14:paraId="2F8AC051" w14:textId="77777777" w:rsidTr="008E4CC7">
        <w:tc>
          <w:tcPr>
            <w:tcW w:w="3794" w:type="dxa"/>
          </w:tcPr>
          <w:p w14:paraId="158B4C4E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Найменування завдання</w:t>
            </w:r>
          </w:p>
        </w:tc>
        <w:tc>
          <w:tcPr>
            <w:tcW w:w="4776" w:type="dxa"/>
          </w:tcPr>
          <w:p w14:paraId="1BFB1684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Найменування заходу</w:t>
            </w:r>
          </w:p>
        </w:tc>
        <w:tc>
          <w:tcPr>
            <w:tcW w:w="2948" w:type="dxa"/>
          </w:tcPr>
          <w:p w14:paraId="0A9B990D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Відповідальний орган</w:t>
            </w:r>
          </w:p>
        </w:tc>
        <w:tc>
          <w:tcPr>
            <w:tcW w:w="1388" w:type="dxa"/>
          </w:tcPr>
          <w:p w14:paraId="0E4B4C10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79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Строк виконання, роки</w:t>
            </w:r>
          </w:p>
        </w:tc>
        <w:tc>
          <w:tcPr>
            <w:tcW w:w="3078" w:type="dxa"/>
          </w:tcPr>
          <w:p w14:paraId="79B1A819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Очікуваний результат</w:t>
            </w:r>
          </w:p>
        </w:tc>
      </w:tr>
      <w:tr w:rsidR="002E423C" w:rsidRPr="00166681" w14:paraId="2BD4321A" w14:textId="77777777" w:rsidTr="008E4CC7">
        <w:tc>
          <w:tcPr>
            <w:tcW w:w="15984" w:type="dxa"/>
            <w:gridSpan w:val="5"/>
          </w:tcPr>
          <w:p w14:paraId="7900B95E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Ціль</w:t>
            </w:r>
            <w:r w:rsidR="0002295A">
              <w:rPr>
                <w:rFonts w:ascii="Times New Roman" w:hAnsi="Times New Roman"/>
              </w:rPr>
              <w:t xml:space="preserve"> 1. Актуалізація та деталізація </w:t>
            </w:r>
            <w:r w:rsidRPr="00166681">
              <w:rPr>
                <w:rFonts w:ascii="Times New Roman" w:hAnsi="Times New Roman"/>
              </w:rPr>
              <w:t xml:space="preserve">статистичної інформації та даних стосовно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9F5ED2" w:rsidRPr="00166681" w14:paraId="590515CB" w14:textId="77777777" w:rsidTr="008E4CC7">
        <w:tc>
          <w:tcPr>
            <w:tcW w:w="3794" w:type="dxa"/>
            <w:vMerge w:val="restart"/>
          </w:tcPr>
          <w:p w14:paraId="0692D91B" w14:textId="4349DF35" w:rsidR="009F5ED2" w:rsidRPr="00166681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1. Оновлення даних щодо демографічних та соціально-економічних характеристик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  <w:tc>
          <w:tcPr>
            <w:tcW w:w="4776" w:type="dxa"/>
          </w:tcPr>
          <w:p w14:paraId="4A9F8320" w14:textId="77777777" w:rsidR="009F5ED2" w:rsidRPr="00166681" w:rsidRDefault="009F5ED2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r w:rsidR="00A928C4">
              <w:rPr>
                <w:rFonts w:ascii="Times New Roman" w:hAnsi="Times New Roman"/>
              </w:rPr>
              <w:t>п</w:t>
            </w:r>
            <w:r w:rsidRPr="00166681">
              <w:rPr>
                <w:rFonts w:ascii="Times New Roman" w:hAnsi="Times New Roman"/>
              </w:rPr>
              <w:t>рове</w:t>
            </w:r>
            <w:r>
              <w:rPr>
                <w:rFonts w:ascii="Times New Roman" w:hAnsi="Times New Roman"/>
              </w:rPr>
              <w:t>дення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="00DF5CF9">
              <w:rPr>
                <w:rFonts w:ascii="Times New Roman" w:hAnsi="Times New Roman"/>
              </w:rPr>
              <w:t>опитувань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="00307322" w:rsidRPr="00307322">
              <w:rPr>
                <w:rFonts w:ascii="Times New Roman" w:hAnsi="Times New Roman"/>
              </w:rPr>
              <w:t xml:space="preserve">серед осіб, які належать до ромської </w:t>
            </w:r>
            <w:r w:rsidR="00A503CF">
              <w:rPr>
                <w:rFonts w:ascii="Times New Roman" w:hAnsi="Times New Roman"/>
              </w:rPr>
              <w:t xml:space="preserve">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307322" w:rsidRPr="00307322">
              <w:rPr>
                <w:rFonts w:ascii="Times New Roman" w:hAnsi="Times New Roman"/>
              </w:rPr>
              <w:t xml:space="preserve"> з питань освіти, доступу до медичної допомоги, зайнятості, становища внутрішньо переміщених осіб та інших питань</w:t>
            </w:r>
          </w:p>
        </w:tc>
        <w:tc>
          <w:tcPr>
            <w:tcW w:w="2948" w:type="dxa"/>
          </w:tcPr>
          <w:p w14:paraId="647643CE" w14:textId="77777777" w:rsidR="009F5ED2" w:rsidRPr="00166681" w:rsidRDefault="00A928C4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F5ED2" w:rsidRPr="00166681">
              <w:rPr>
                <w:rFonts w:ascii="Times New Roman" w:hAnsi="Times New Roman"/>
              </w:rPr>
              <w:t>ромадські об’єднання (за згодою),</w:t>
            </w:r>
            <w:r w:rsidR="00BD6957">
              <w:rPr>
                <w:rFonts w:ascii="Times New Roman" w:hAnsi="Times New Roman"/>
              </w:rPr>
              <w:t xml:space="preserve"> </w:t>
            </w:r>
            <w:r w:rsidR="009F5ED2" w:rsidRPr="00166681">
              <w:rPr>
                <w:rFonts w:ascii="Times New Roman" w:hAnsi="Times New Roman"/>
              </w:rPr>
              <w:t>міжнародні урядові</w:t>
            </w:r>
            <w:r w:rsidR="00BD12B0">
              <w:rPr>
                <w:rFonts w:ascii="Times New Roman" w:hAnsi="Times New Roman"/>
              </w:rPr>
              <w:t>/не</w:t>
            </w:r>
            <w:r w:rsidR="00A503CF">
              <w:rPr>
                <w:rFonts w:ascii="Times New Roman" w:hAnsi="Times New Roman"/>
              </w:rPr>
              <w:t>урядові</w:t>
            </w:r>
            <w:r w:rsidR="009F5ED2" w:rsidRPr="00166681">
              <w:rPr>
                <w:rFonts w:ascii="Times New Roman" w:hAnsi="Times New Roman"/>
              </w:rPr>
              <w:t xml:space="preserve"> організації (за згодою)</w:t>
            </w:r>
          </w:p>
        </w:tc>
        <w:tc>
          <w:tcPr>
            <w:tcW w:w="1388" w:type="dxa"/>
          </w:tcPr>
          <w:p w14:paraId="2814263B" w14:textId="77777777" w:rsidR="009F5ED2" w:rsidRPr="00166681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307322" w:rsidRPr="009F6D3A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280B6A98" w14:textId="77777777" w:rsidR="009F5ED2" w:rsidRPr="00166681" w:rsidRDefault="00395DF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опубліковано дані про результати проведених досліджень щодо доступу до освітніх</w:t>
            </w:r>
            <w:r>
              <w:rPr>
                <w:rFonts w:ascii="Times New Roman" w:hAnsi="Times New Roman"/>
              </w:rPr>
              <w:t xml:space="preserve">, </w:t>
            </w:r>
            <w:r w:rsidRPr="00395DFB">
              <w:rPr>
                <w:rFonts w:ascii="Times New Roman" w:hAnsi="Times New Roman"/>
              </w:rPr>
              <w:t xml:space="preserve">медичних послуг, зайнятості осіб, </w:t>
            </w:r>
            <w:r>
              <w:rPr>
                <w:rFonts w:ascii="Times New Roman" w:hAnsi="Times New Roman"/>
              </w:rPr>
              <w:t>які</w:t>
            </w:r>
            <w:r w:rsidRPr="00395DFB">
              <w:rPr>
                <w:rFonts w:ascii="Times New Roman" w:hAnsi="Times New Roman"/>
              </w:rPr>
              <w:t xml:space="preserve"> належать до ромської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9F5ED2" w:rsidRPr="00166681" w14:paraId="1B41C960" w14:textId="77777777" w:rsidTr="008E4CC7">
        <w:tc>
          <w:tcPr>
            <w:tcW w:w="3794" w:type="dxa"/>
            <w:vMerge/>
          </w:tcPr>
          <w:p w14:paraId="3321FF03" w14:textId="77777777" w:rsidR="009F5ED2" w:rsidRPr="00166681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3A40F001" w14:textId="77777777" w:rsidR="009F5ED2" w:rsidRPr="00166681" w:rsidRDefault="009F5ED2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2) </w:t>
            </w:r>
            <w:r w:rsidR="00A928C4">
              <w:rPr>
                <w:rFonts w:ascii="Times New Roman" w:hAnsi="Times New Roman"/>
              </w:rPr>
              <w:t>с</w:t>
            </w:r>
            <w:r w:rsidR="00307322">
              <w:rPr>
                <w:rFonts w:ascii="Times New Roman" w:hAnsi="Times New Roman"/>
              </w:rPr>
              <w:t>творення «Соціального атласу ромських громад Закарпаття» з картуванням та інформацією щодо оцінки потреб</w:t>
            </w:r>
          </w:p>
        </w:tc>
        <w:tc>
          <w:tcPr>
            <w:tcW w:w="2948" w:type="dxa"/>
          </w:tcPr>
          <w:p w14:paraId="68442F00" w14:textId="77777777" w:rsidR="009F5ED2" w:rsidRPr="00166681" w:rsidRDefault="00307322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Уповноважен</w:t>
            </w:r>
            <w:r w:rsidR="00EB35A4"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 xml:space="preserve"> ВРУ з прав людини</w:t>
            </w:r>
            <w:r w:rsidR="00BD6957">
              <w:rPr>
                <w:rFonts w:ascii="Times New Roman" w:hAnsi="Times New Roman"/>
              </w:rPr>
              <w:t xml:space="preserve"> (за згодою)</w:t>
            </w:r>
            <w:r>
              <w:rPr>
                <w:rFonts w:ascii="Times New Roman" w:hAnsi="Times New Roman"/>
              </w:rPr>
              <w:t xml:space="preserve">, </w:t>
            </w:r>
            <w:r w:rsidRPr="00307322">
              <w:rPr>
                <w:rFonts w:ascii="Times New Roman" w:hAnsi="Times New Roman"/>
              </w:rPr>
              <w:t>міжнародні урядові організації (за згодою)</w:t>
            </w:r>
            <w:r>
              <w:rPr>
                <w:rFonts w:ascii="Times New Roman" w:hAnsi="Times New Roman"/>
              </w:rPr>
              <w:t>, г</w:t>
            </w:r>
            <w:r w:rsidR="009F5ED2" w:rsidRPr="00166681">
              <w:rPr>
                <w:rFonts w:ascii="Times New Roman" w:hAnsi="Times New Roman"/>
              </w:rPr>
              <w:t>ромадські об’єднання (за згодою)</w:t>
            </w:r>
          </w:p>
        </w:tc>
        <w:tc>
          <w:tcPr>
            <w:tcW w:w="1388" w:type="dxa"/>
          </w:tcPr>
          <w:p w14:paraId="1ACC0EA2" w14:textId="77777777" w:rsidR="009F5ED2" w:rsidRPr="00166681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307322" w:rsidRPr="009F6D3A">
              <w:rPr>
                <w:rFonts w:ascii="Times New Roman" w:hAnsi="Times New Roman"/>
              </w:rPr>
              <w:t>6</w:t>
            </w:r>
          </w:p>
        </w:tc>
        <w:tc>
          <w:tcPr>
            <w:tcW w:w="3078" w:type="dxa"/>
          </w:tcPr>
          <w:p w14:paraId="215A2B74" w14:textId="3CD9E349" w:rsidR="009F5ED2" w:rsidRPr="00166681" w:rsidRDefault="00395DF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створено онлайн</w:t>
            </w:r>
            <w:r w:rsidR="00C03926">
              <w:rPr>
                <w:rFonts w:ascii="Times New Roman" w:hAnsi="Times New Roman"/>
              </w:rPr>
              <w:t>-</w:t>
            </w:r>
            <w:r w:rsidRPr="00395DFB">
              <w:rPr>
                <w:rFonts w:ascii="Times New Roman" w:hAnsi="Times New Roman"/>
              </w:rPr>
              <w:t>ресурс, який містить карти з інформацією про територіальне розміщення ромських поселень, кількість населення та основні проблеми у зазначених поселеннях</w:t>
            </w:r>
          </w:p>
        </w:tc>
      </w:tr>
      <w:tr w:rsidR="009F5ED2" w:rsidRPr="00166681" w14:paraId="2387F676" w14:textId="77777777" w:rsidTr="008E4CC7">
        <w:tc>
          <w:tcPr>
            <w:tcW w:w="3794" w:type="dxa"/>
            <w:vMerge/>
          </w:tcPr>
          <w:p w14:paraId="45D71F3F" w14:textId="77777777" w:rsidR="009F5ED2" w:rsidRPr="00166681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68D696A4" w14:textId="77777777" w:rsidR="009F5ED2" w:rsidRPr="007E4C95" w:rsidRDefault="009F5ED2" w:rsidP="009E3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</w:rPr>
            </w:pPr>
            <w:r w:rsidRPr="007E4C95">
              <w:rPr>
                <w:rFonts w:ascii="Times New Roman" w:hAnsi="Times New Roman"/>
              </w:rPr>
              <w:t xml:space="preserve">3) </w:t>
            </w:r>
            <w:r w:rsidR="00A928C4">
              <w:rPr>
                <w:rFonts w:ascii="Times New Roman" w:hAnsi="Times New Roman"/>
              </w:rPr>
              <w:t>п</w:t>
            </w:r>
            <w:r w:rsidR="00307322" w:rsidRPr="007E4C95">
              <w:rPr>
                <w:rFonts w:ascii="Times New Roman" w:hAnsi="Times New Roman"/>
              </w:rPr>
              <w:t>оширення досвіду</w:t>
            </w:r>
            <w:r w:rsidR="007E4C95">
              <w:rPr>
                <w:rFonts w:ascii="Times New Roman" w:hAnsi="Times New Roman"/>
              </w:rPr>
              <w:t xml:space="preserve"> щодо створення «Соціального атласу ромських громад»</w:t>
            </w:r>
            <w:r w:rsidR="00A503CF">
              <w:rPr>
                <w:rFonts w:ascii="Times New Roman" w:hAnsi="Times New Roman"/>
              </w:rPr>
              <w:t xml:space="preserve"> з метою закріплення процесів інтеграції осіб,</w:t>
            </w:r>
            <w:r w:rsidR="009E3467">
              <w:rPr>
                <w:rFonts w:ascii="Times New Roman" w:hAnsi="Times New Roman"/>
              </w:rPr>
              <w:t xml:space="preserve"> </w:t>
            </w:r>
            <w:r w:rsidR="00A503CF">
              <w:rPr>
                <w:rFonts w:ascii="Times New Roman" w:hAnsi="Times New Roman"/>
              </w:rPr>
              <w:t>які</w:t>
            </w:r>
            <w:r w:rsidR="009E3467">
              <w:rPr>
                <w:rFonts w:ascii="Times New Roman" w:hAnsi="Times New Roman"/>
              </w:rPr>
              <w:t xml:space="preserve"> </w:t>
            </w:r>
            <w:r w:rsidR="00A503CF">
              <w:rPr>
                <w:rFonts w:ascii="Times New Roman" w:hAnsi="Times New Roman"/>
              </w:rPr>
              <w:t xml:space="preserve">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A503CF">
              <w:rPr>
                <w:rFonts w:ascii="Times New Roman" w:hAnsi="Times New Roman"/>
              </w:rPr>
              <w:t xml:space="preserve"> в суспільне життя</w:t>
            </w:r>
            <w:r w:rsidR="00307322" w:rsidRPr="007E4C95">
              <w:rPr>
                <w:rFonts w:ascii="Times New Roman" w:hAnsi="Times New Roman"/>
              </w:rPr>
              <w:t xml:space="preserve"> </w:t>
            </w:r>
            <w:r w:rsidRPr="007E4C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0B5DFADB" w14:textId="77777777" w:rsidR="009F5ED2" w:rsidRPr="00166681" w:rsidRDefault="007E4C95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</w:rPr>
            </w:pPr>
            <w:r w:rsidRPr="007E4C95">
              <w:rPr>
                <w:rFonts w:ascii="Times New Roman" w:hAnsi="Times New Roman"/>
              </w:rPr>
              <w:t>Уповноваженого ВРУ з прав людини</w:t>
            </w:r>
            <w:r w:rsidR="00BD6957">
              <w:rPr>
                <w:rFonts w:ascii="Times New Roman" w:hAnsi="Times New Roman"/>
              </w:rPr>
              <w:t xml:space="preserve"> (за згодою)</w:t>
            </w:r>
            <w:r>
              <w:rPr>
                <w:rFonts w:ascii="Times New Roman" w:hAnsi="Times New Roman"/>
              </w:rPr>
              <w:t xml:space="preserve">, </w:t>
            </w:r>
            <w:r w:rsidR="009F5ED2" w:rsidRPr="00166681">
              <w:rPr>
                <w:rFonts w:ascii="Times New Roman" w:hAnsi="Times New Roman"/>
              </w:rPr>
              <w:t>ДЕСС,</w:t>
            </w:r>
            <w:r w:rsidR="00BD6957">
              <w:rPr>
                <w:rFonts w:ascii="Times New Roman" w:hAnsi="Times New Roman"/>
              </w:rPr>
              <w:t xml:space="preserve"> </w:t>
            </w:r>
            <w:r w:rsidR="009F5ED2" w:rsidRPr="00166681">
              <w:rPr>
                <w:rFonts w:ascii="Times New Roman" w:hAnsi="Times New Roman"/>
              </w:rPr>
              <w:t>міжнародні урядові організації (за згодою)</w:t>
            </w:r>
          </w:p>
        </w:tc>
        <w:tc>
          <w:tcPr>
            <w:tcW w:w="1388" w:type="dxa"/>
          </w:tcPr>
          <w:p w14:paraId="2F6D5EE7" w14:textId="77777777" w:rsidR="009F5ED2" w:rsidRPr="00A80D2A" w:rsidRDefault="009F5ED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7E4C95" w:rsidRPr="009F6D3A">
              <w:rPr>
                <w:rFonts w:ascii="Times New Roman" w:hAnsi="Times New Roman"/>
              </w:rPr>
              <w:t>7</w:t>
            </w:r>
          </w:p>
        </w:tc>
        <w:tc>
          <w:tcPr>
            <w:tcW w:w="3078" w:type="dxa"/>
          </w:tcPr>
          <w:p w14:paraId="11DE985E" w14:textId="52909420" w:rsidR="00611283" w:rsidRPr="00166681" w:rsidRDefault="00395DF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проведено не менше двох семінарів щодо інформування представників </w:t>
            </w:r>
            <w:r w:rsidR="00554F9A" w:rsidRPr="00395DFB">
              <w:rPr>
                <w:rFonts w:ascii="Times New Roman" w:hAnsi="Times New Roman"/>
              </w:rPr>
              <w:t>обласн</w:t>
            </w:r>
            <w:r w:rsidR="00554F9A">
              <w:rPr>
                <w:rFonts w:ascii="Times New Roman" w:hAnsi="Times New Roman"/>
              </w:rPr>
              <w:t>их</w:t>
            </w:r>
            <w:r w:rsidR="00554F9A" w:rsidRPr="00395DFB">
              <w:rPr>
                <w:rFonts w:ascii="Times New Roman" w:hAnsi="Times New Roman"/>
              </w:rPr>
              <w:t>, Київськ</w:t>
            </w:r>
            <w:r w:rsidR="00554F9A">
              <w:rPr>
                <w:rFonts w:ascii="Times New Roman" w:hAnsi="Times New Roman"/>
              </w:rPr>
              <w:t>ої</w:t>
            </w:r>
            <w:r w:rsidR="00554F9A" w:rsidRPr="00395DFB">
              <w:rPr>
                <w:rFonts w:ascii="Times New Roman" w:hAnsi="Times New Roman"/>
              </w:rPr>
              <w:t xml:space="preserve"> міськ</w:t>
            </w:r>
            <w:r w:rsidR="00554F9A">
              <w:rPr>
                <w:rFonts w:ascii="Times New Roman" w:hAnsi="Times New Roman"/>
              </w:rPr>
              <w:t>ої</w:t>
            </w:r>
            <w:r w:rsidR="00554F9A" w:rsidRPr="00395DFB">
              <w:rPr>
                <w:rFonts w:ascii="Times New Roman" w:hAnsi="Times New Roman"/>
              </w:rPr>
              <w:t xml:space="preserve"> державн</w:t>
            </w:r>
            <w:r w:rsidR="00554F9A">
              <w:rPr>
                <w:rFonts w:ascii="Times New Roman" w:hAnsi="Times New Roman"/>
              </w:rPr>
              <w:t>их</w:t>
            </w:r>
            <w:r w:rsidR="00554F9A" w:rsidRPr="00395DFB">
              <w:rPr>
                <w:rFonts w:ascii="Times New Roman" w:hAnsi="Times New Roman"/>
              </w:rPr>
              <w:t xml:space="preserve"> адміністраці</w:t>
            </w:r>
            <w:r w:rsidR="00554F9A">
              <w:rPr>
                <w:rFonts w:ascii="Times New Roman" w:hAnsi="Times New Roman"/>
              </w:rPr>
              <w:t>й</w:t>
            </w:r>
            <w:r w:rsidR="00554F9A" w:rsidRPr="00395DFB">
              <w:rPr>
                <w:rFonts w:ascii="Times New Roman" w:hAnsi="Times New Roman"/>
              </w:rPr>
              <w:t xml:space="preserve"> (військов</w:t>
            </w:r>
            <w:r w:rsidR="00554F9A">
              <w:rPr>
                <w:rFonts w:ascii="Times New Roman" w:hAnsi="Times New Roman"/>
              </w:rPr>
              <w:t>их</w:t>
            </w:r>
            <w:r w:rsidR="00554F9A" w:rsidRPr="00395DFB">
              <w:rPr>
                <w:rFonts w:ascii="Times New Roman" w:hAnsi="Times New Roman"/>
              </w:rPr>
              <w:t xml:space="preserve"> </w:t>
            </w:r>
            <w:r w:rsidR="00554F9A" w:rsidRPr="00395DFB">
              <w:rPr>
                <w:rFonts w:ascii="Times New Roman" w:hAnsi="Times New Roman"/>
              </w:rPr>
              <w:lastRenderedPageBreak/>
              <w:t>адміністраці</w:t>
            </w:r>
            <w:r w:rsidR="00554F9A">
              <w:rPr>
                <w:rFonts w:ascii="Times New Roman" w:hAnsi="Times New Roman"/>
              </w:rPr>
              <w:t>й</w:t>
            </w:r>
            <w:r w:rsidR="00554F9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які відповідають за реалізацію політики у сфері національних </w:t>
            </w:r>
            <w:r w:rsidRPr="00FE0A34">
              <w:rPr>
                <w:rFonts w:ascii="Times New Roman" w:hAnsi="Times New Roman"/>
              </w:rPr>
              <w:t>меншин</w:t>
            </w:r>
            <w:r>
              <w:rPr>
                <w:rFonts w:ascii="Times New Roman" w:hAnsi="Times New Roman"/>
              </w:rPr>
              <w:t xml:space="preserve"> </w:t>
            </w:r>
            <w:r w:rsidR="00912490">
              <w:rPr>
                <w:rFonts w:ascii="Times New Roman" w:hAnsi="Times New Roman"/>
              </w:rPr>
              <w:t>(спільнот)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4299C" w:rsidRPr="00166681" w14:paraId="5A7959DB" w14:textId="77777777" w:rsidTr="008E4CC7">
        <w:tc>
          <w:tcPr>
            <w:tcW w:w="3794" w:type="dxa"/>
          </w:tcPr>
          <w:p w14:paraId="3206DC11" w14:textId="77777777" w:rsidR="0024299C" w:rsidRPr="00166681" w:rsidRDefault="0024299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C3551CA" w14:textId="0DF14482" w:rsidR="0024299C" w:rsidRPr="007E4C95" w:rsidRDefault="00ED1C70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="00A928C4">
              <w:rPr>
                <w:rFonts w:ascii="Times New Roman" w:hAnsi="Times New Roman"/>
              </w:rPr>
              <w:t>с</w:t>
            </w:r>
            <w:r w:rsidR="0024299C">
              <w:rPr>
                <w:rFonts w:ascii="Times New Roman" w:hAnsi="Times New Roman"/>
              </w:rPr>
              <w:t xml:space="preserve">творення «Соціального атласу ромської громади регіону» з метою покращення умов </w:t>
            </w:r>
            <w:r>
              <w:rPr>
                <w:rFonts w:ascii="Times New Roman" w:hAnsi="Times New Roman"/>
              </w:rPr>
              <w:t xml:space="preserve">їх </w:t>
            </w:r>
            <w:r w:rsidR="0024299C">
              <w:rPr>
                <w:rFonts w:ascii="Times New Roman" w:hAnsi="Times New Roman"/>
              </w:rPr>
              <w:t>проживання</w:t>
            </w:r>
            <w:r>
              <w:rPr>
                <w:rFonts w:ascii="Times New Roman" w:hAnsi="Times New Roman"/>
              </w:rPr>
              <w:t xml:space="preserve"> та покращення доступу до суспільних послуг</w:t>
            </w:r>
            <w:r w:rsidR="002429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348F9584" w14:textId="78D9D89C" w:rsidR="0024299C" w:rsidRPr="007E4C95" w:rsidRDefault="00395DFB" w:rsidP="009F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 xml:space="preserve">обласні, Київська міська державні </w:t>
            </w:r>
            <w:r w:rsidR="00554F9A" w:rsidRPr="00395DFB">
              <w:rPr>
                <w:rFonts w:ascii="Times New Roman" w:hAnsi="Times New Roman"/>
              </w:rPr>
              <w:t>адміністрації</w:t>
            </w:r>
            <w:r w:rsidR="00554F9A" w:rsidRPr="00395DFB">
              <w:rPr>
                <w:rFonts w:ascii="Times New Roman" w:hAnsi="Times New Roman"/>
              </w:rPr>
              <w:t xml:space="preserve"> </w:t>
            </w:r>
            <w:r w:rsidRPr="00395DFB">
              <w:rPr>
                <w:rFonts w:ascii="Times New Roman" w:hAnsi="Times New Roman"/>
              </w:rPr>
              <w:t>(військові адміністрації</w:t>
            </w:r>
            <w:r w:rsidR="00554F9A">
              <w:rPr>
                <w:rFonts w:ascii="Times New Roman" w:hAnsi="Times New Roman"/>
              </w:rPr>
              <w:t>)</w:t>
            </w:r>
            <w:r w:rsidR="00ED1C70" w:rsidRPr="00ED1C70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0367A859" w14:textId="77777777" w:rsidR="0024299C" w:rsidRPr="00A80D2A" w:rsidRDefault="00ED1C7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2027-2028</w:t>
            </w:r>
          </w:p>
        </w:tc>
        <w:tc>
          <w:tcPr>
            <w:tcW w:w="3078" w:type="dxa"/>
          </w:tcPr>
          <w:p w14:paraId="3AB20512" w14:textId="77777777" w:rsidR="0024299C" w:rsidRPr="00166681" w:rsidRDefault="00A928C4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95403">
              <w:rPr>
                <w:rFonts w:ascii="Times New Roman" w:hAnsi="Times New Roman"/>
              </w:rPr>
              <w:t>творено соціальні атласи в регіонах</w:t>
            </w:r>
            <w:r w:rsidR="0002295A">
              <w:rPr>
                <w:rFonts w:ascii="Times New Roman" w:hAnsi="Times New Roman"/>
              </w:rPr>
              <w:t>,</w:t>
            </w:r>
            <w:r w:rsidR="00D95403">
              <w:rPr>
                <w:rFonts w:ascii="Times New Roman" w:hAnsi="Times New Roman"/>
              </w:rPr>
              <w:t xml:space="preserve"> де не проходять бойові дії</w:t>
            </w:r>
            <w:r w:rsidR="0002295A">
              <w:rPr>
                <w:rFonts w:ascii="Times New Roman" w:hAnsi="Times New Roman"/>
              </w:rPr>
              <w:t>,</w:t>
            </w:r>
            <w:r w:rsidR="00D95403">
              <w:rPr>
                <w:rFonts w:ascii="Times New Roman" w:hAnsi="Times New Roman"/>
              </w:rPr>
              <w:t xml:space="preserve"> з картографуванням та визначенням основних потреб</w:t>
            </w:r>
          </w:p>
        </w:tc>
      </w:tr>
      <w:tr w:rsidR="002E423C" w:rsidRPr="00166681" w14:paraId="4A810A2C" w14:textId="77777777" w:rsidTr="008E4CC7">
        <w:tc>
          <w:tcPr>
            <w:tcW w:w="15984" w:type="dxa"/>
            <w:gridSpan w:val="5"/>
          </w:tcPr>
          <w:p w14:paraId="7C7909FC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Ціль 2. Забезпечення правового захисту і протидія дискримінації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16531B" w:rsidRPr="00166681" w14:paraId="369B930E" w14:textId="77777777" w:rsidTr="008E4CC7">
        <w:tc>
          <w:tcPr>
            <w:tcW w:w="3794" w:type="dxa"/>
            <w:vMerge w:val="restart"/>
          </w:tcPr>
          <w:p w14:paraId="53701D1D" w14:textId="77777777" w:rsidR="0016531B" w:rsidRPr="00166681" w:rsidRDefault="0016531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57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2. Забезпечення сприяння особам,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в отриманні таких документів згідно із законодавством:</w:t>
            </w:r>
          </w:p>
          <w:p w14:paraId="0F19C74B" w14:textId="77777777" w:rsidR="0016531B" w:rsidRPr="00166681" w:rsidRDefault="0016531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- документів, що посвідчують особу та підтверджують громадянство України;</w:t>
            </w:r>
          </w:p>
          <w:p w14:paraId="6AFF2EFB" w14:textId="77777777" w:rsidR="0016531B" w:rsidRPr="00166681" w:rsidRDefault="0016531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- документів, що посвідчують особу та підтверджують спеціальний статус особи;</w:t>
            </w:r>
          </w:p>
          <w:p w14:paraId="5ABA4FDD" w14:textId="77777777" w:rsidR="00CA495E" w:rsidRPr="00166681" w:rsidRDefault="0016531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- </w:t>
            </w:r>
            <w:r w:rsidR="00E1165A" w:rsidRPr="00E1165A">
              <w:rPr>
                <w:rFonts w:ascii="Times New Roman" w:hAnsi="Times New Roman"/>
              </w:rPr>
              <w:t>свідоцтв про народження та інших документів про державну реєстрацію актів цивільного стану</w:t>
            </w:r>
          </w:p>
        </w:tc>
        <w:tc>
          <w:tcPr>
            <w:tcW w:w="4776" w:type="dxa"/>
          </w:tcPr>
          <w:p w14:paraId="3896B4B7" w14:textId="77777777" w:rsidR="0016531B" w:rsidRPr="00166681" w:rsidRDefault="0016531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1) </w:t>
            </w:r>
            <w:r w:rsidR="00A928C4">
              <w:rPr>
                <w:rFonts w:ascii="Times New Roman" w:hAnsi="Times New Roman"/>
              </w:rPr>
              <w:t>п</w:t>
            </w:r>
            <w:r w:rsidRPr="00166681">
              <w:rPr>
                <w:rFonts w:ascii="Times New Roman" w:hAnsi="Times New Roman"/>
              </w:rPr>
              <w:t>ошир</w:t>
            </w:r>
            <w:r>
              <w:rPr>
                <w:rFonts w:ascii="Times New Roman" w:hAnsi="Times New Roman"/>
              </w:rPr>
              <w:t>ення</w:t>
            </w:r>
            <w:r w:rsidRPr="00166681">
              <w:rPr>
                <w:rFonts w:ascii="Times New Roman" w:hAnsi="Times New Roman"/>
              </w:rPr>
              <w:t xml:space="preserve"> інформації про порядок видачі свідоцтва про народження, документів, що посвідчують особу</w:t>
            </w:r>
            <w:r w:rsidR="003D2271">
              <w:rPr>
                <w:rFonts w:ascii="Times New Roman" w:hAnsi="Times New Roman"/>
              </w:rPr>
              <w:t>,</w:t>
            </w:r>
            <w:r w:rsidRPr="00166681">
              <w:rPr>
                <w:rFonts w:ascii="Times New Roman" w:hAnsi="Times New Roman"/>
              </w:rPr>
              <w:t xml:space="preserve"> підтверджують громадянство України</w:t>
            </w:r>
            <w:r w:rsidR="003D2271">
              <w:rPr>
                <w:rFonts w:ascii="Times New Roman" w:hAnsi="Times New Roman"/>
              </w:rPr>
              <w:t xml:space="preserve"> та документів, що</w:t>
            </w:r>
            <w:r w:rsidRPr="00166681">
              <w:rPr>
                <w:rFonts w:ascii="Times New Roman" w:hAnsi="Times New Roman"/>
              </w:rPr>
              <w:t xml:space="preserve"> підтверджують спеціальний статус</w:t>
            </w:r>
            <w:r w:rsidR="003D2271">
              <w:rPr>
                <w:rFonts w:ascii="Times New Roman" w:hAnsi="Times New Roman"/>
              </w:rPr>
              <w:t xml:space="preserve"> особи</w:t>
            </w:r>
          </w:p>
        </w:tc>
        <w:tc>
          <w:tcPr>
            <w:tcW w:w="2948" w:type="dxa"/>
          </w:tcPr>
          <w:p w14:paraId="089FABBF" w14:textId="0F7CA17D" w:rsidR="0016531B" w:rsidRPr="00166681" w:rsidRDefault="0016531B" w:rsidP="003D2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Мін’юст, ДМС,</w:t>
            </w:r>
            <w:r w:rsidR="003D2271">
              <w:rPr>
                <w:rFonts w:ascii="Times New Roman" w:hAnsi="Times New Roman"/>
              </w:rPr>
              <w:t xml:space="preserve"> </w:t>
            </w:r>
            <w:r w:rsidR="00554F9A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554F9A">
              <w:rPr>
                <w:rFonts w:ascii="Times New Roman" w:hAnsi="Times New Roman"/>
              </w:rPr>
              <w:t>)</w:t>
            </w:r>
            <w:r w:rsidR="003D2271" w:rsidRPr="003D2271">
              <w:rPr>
                <w:rFonts w:ascii="Times New Roman" w:hAnsi="Times New Roman"/>
              </w:rPr>
              <w:t>,</w:t>
            </w:r>
            <w:r w:rsidR="003D2271">
              <w:rPr>
                <w:rFonts w:ascii="Times New Roman" w:hAnsi="Times New Roman"/>
              </w:rPr>
              <w:t xml:space="preserve"> </w:t>
            </w:r>
            <w:r w:rsidR="003D2271" w:rsidRPr="003D2271">
              <w:rPr>
                <w:rFonts w:ascii="Times New Roman" w:hAnsi="Times New Roman"/>
              </w:rPr>
              <w:t>органи місцевого самоврядування (за згодою)</w:t>
            </w:r>
            <w:r w:rsidR="0002295A">
              <w:rPr>
                <w:rFonts w:ascii="Times New Roman" w:hAnsi="Times New Roman"/>
              </w:rPr>
              <w:t>,</w:t>
            </w:r>
            <w:r w:rsidR="003D2271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Координаційний центр з надання правової допомоги (за згодою)</w:t>
            </w:r>
          </w:p>
        </w:tc>
        <w:tc>
          <w:tcPr>
            <w:tcW w:w="1388" w:type="dxa"/>
          </w:tcPr>
          <w:p w14:paraId="708C7B00" w14:textId="77777777" w:rsidR="0016531B" w:rsidRPr="00166681" w:rsidRDefault="0016531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3D2271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-202</w:t>
            </w:r>
            <w:r w:rsidR="003D2271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5857AD2E" w14:textId="56810DFB" w:rsidR="0016531B" w:rsidRPr="00166681" w:rsidRDefault="004404A1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7"/>
              <w:rPr>
                <w:rFonts w:ascii="Times New Roman" w:hAnsi="Times New Roman"/>
              </w:rPr>
            </w:pPr>
            <w:r w:rsidRPr="004404A1">
              <w:rPr>
                <w:rFonts w:ascii="Times New Roman" w:hAnsi="Times New Roman"/>
              </w:rPr>
              <w:t>поширено відповідну інформацію про оформлення документів</w:t>
            </w:r>
            <w:r>
              <w:rPr>
                <w:rFonts w:ascii="Times New Roman" w:hAnsi="Times New Roman"/>
              </w:rPr>
              <w:t>,</w:t>
            </w:r>
            <w:r w:rsidRPr="004404A1">
              <w:rPr>
                <w:rFonts w:ascii="Times New Roman" w:hAnsi="Times New Roman"/>
              </w:rPr>
              <w:t xml:space="preserve"> що посвідчують особу або підтверджують громадянство</w:t>
            </w:r>
            <w:r>
              <w:rPr>
                <w:rFonts w:ascii="Times New Roman" w:hAnsi="Times New Roman"/>
              </w:rPr>
              <w:t xml:space="preserve"> </w:t>
            </w:r>
            <w:r w:rsidRPr="004404A1">
              <w:rPr>
                <w:rFonts w:ascii="Times New Roman" w:hAnsi="Times New Roman"/>
              </w:rPr>
              <w:t>шляхом опуб</w:t>
            </w:r>
            <w:r w:rsidR="0002295A">
              <w:rPr>
                <w:rFonts w:ascii="Times New Roman" w:hAnsi="Times New Roman"/>
              </w:rPr>
              <w:t>лікування її на офіційних веб</w:t>
            </w:r>
            <w:r w:rsidRPr="004404A1">
              <w:rPr>
                <w:rFonts w:ascii="Times New Roman" w:hAnsi="Times New Roman"/>
              </w:rPr>
              <w:t>сайтах відповідних органів виконавчої влади, у медіа</w:t>
            </w:r>
            <w:r w:rsidR="00D95403">
              <w:rPr>
                <w:rFonts w:ascii="Times New Roman" w:hAnsi="Times New Roman"/>
              </w:rPr>
              <w:t xml:space="preserve"> та шляхом проведення консультацій для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</w:tr>
      <w:tr w:rsidR="0016531B" w:rsidRPr="00166681" w14:paraId="2B8B5BC0" w14:textId="77777777" w:rsidTr="008E4CC7">
        <w:tc>
          <w:tcPr>
            <w:tcW w:w="3794" w:type="dxa"/>
            <w:vMerge/>
          </w:tcPr>
          <w:p w14:paraId="096555A8" w14:textId="77777777" w:rsidR="0016531B" w:rsidRPr="00166681" w:rsidRDefault="0016531B" w:rsidP="00C24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0F93D225" w14:textId="0F5BF98B" w:rsidR="0016531B" w:rsidRPr="00166681" w:rsidRDefault="0016531B" w:rsidP="009E3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66681">
              <w:rPr>
                <w:rFonts w:ascii="Times New Roman" w:hAnsi="Times New Roman"/>
              </w:rPr>
              <w:t xml:space="preserve">) </w:t>
            </w:r>
            <w:r w:rsidR="00A928C4">
              <w:rPr>
                <w:rFonts w:ascii="Times New Roman" w:hAnsi="Times New Roman"/>
              </w:rPr>
              <w:t>р</w:t>
            </w:r>
            <w:r w:rsidR="005C4D7A" w:rsidRPr="005C4D7A">
              <w:rPr>
                <w:rFonts w:ascii="Times New Roman" w:hAnsi="Times New Roman"/>
              </w:rPr>
              <w:t xml:space="preserve">озроблення та внесення </w:t>
            </w:r>
            <w:r w:rsidR="005C4D7A">
              <w:rPr>
                <w:rFonts w:ascii="Times New Roman" w:hAnsi="Times New Roman"/>
              </w:rPr>
              <w:t>до</w:t>
            </w:r>
            <w:r w:rsidR="005C4D7A" w:rsidRPr="005C4D7A">
              <w:rPr>
                <w:rFonts w:ascii="Times New Roman" w:hAnsi="Times New Roman"/>
              </w:rPr>
              <w:t xml:space="preserve"> Кабінет</w:t>
            </w:r>
            <w:r w:rsidR="005C4D7A">
              <w:rPr>
                <w:rFonts w:ascii="Times New Roman" w:hAnsi="Times New Roman"/>
              </w:rPr>
              <w:t>у</w:t>
            </w:r>
            <w:r w:rsidR="005C4D7A" w:rsidRPr="005C4D7A">
              <w:rPr>
                <w:rFonts w:ascii="Times New Roman" w:hAnsi="Times New Roman"/>
              </w:rPr>
              <w:t xml:space="preserve"> Міністрів України пропозицій щодо врегулювання питання запровадження спеціальної процедури щодо видачі свідоцтва про народження, оформлення документів, що посвідчують особу та підтверджують громадянство України чи її спеціальний статус</w:t>
            </w:r>
          </w:p>
        </w:tc>
        <w:tc>
          <w:tcPr>
            <w:tcW w:w="2948" w:type="dxa"/>
          </w:tcPr>
          <w:p w14:paraId="34F18D30" w14:textId="77777777" w:rsidR="0016531B" w:rsidRPr="00166681" w:rsidRDefault="0016531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Мін’юст, Д</w:t>
            </w:r>
            <w:r w:rsidR="005C4D7A">
              <w:rPr>
                <w:rFonts w:ascii="Times New Roman" w:hAnsi="Times New Roman"/>
              </w:rPr>
              <w:t>МС</w:t>
            </w:r>
            <w:r w:rsidRPr="00166681">
              <w:rPr>
                <w:rFonts w:ascii="Times New Roman" w:hAnsi="Times New Roman"/>
              </w:rPr>
              <w:t>,</w:t>
            </w:r>
            <w:r w:rsidRPr="00166681">
              <w:rPr>
                <w:rFonts w:ascii="Times New Roman" w:hAnsi="Times New Roman"/>
              </w:rPr>
              <w:br/>
            </w:r>
            <w:r w:rsidR="005C4D7A" w:rsidRPr="005C4D7A">
              <w:rPr>
                <w:rFonts w:ascii="Times New Roman" w:hAnsi="Times New Roman"/>
              </w:rPr>
              <w:t xml:space="preserve">Координаційний центр з надання правової допомоги </w:t>
            </w:r>
            <w:r w:rsidRPr="00166681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31C249AC" w14:textId="77777777" w:rsidR="0016531B" w:rsidRPr="00166681" w:rsidRDefault="0016531B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5C4D7A" w:rsidRPr="009F6D3A">
              <w:rPr>
                <w:rFonts w:ascii="Times New Roman" w:hAnsi="Times New Roman"/>
              </w:rPr>
              <w:t>6</w:t>
            </w:r>
          </w:p>
        </w:tc>
        <w:tc>
          <w:tcPr>
            <w:tcW w:w="3078" w:type="dxa"/>
          </w:tcPr>
          <w:p w14:paraId="05912028" w14:textId="77777777" w:rsidR="0016531B" w:rsidRPr="00166681" w:rsidRDefault="00A928C4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6531B" w:rsidRPr="00166681">
              <w:rPr>
                <w:rFonts w:ascii="Times New Roman" w:hAnsi="Times New Roman"/>
              </w:rPr>
              <w:t>роведено консультації</w:t>
            </w:r>
            <w:r w:rsidR="005C4D7A">
              <w:rPr>
                <w:rFonts w:ascii="Times New Roman" w:hAnsi="Times New Roman"/>
              </w:rPr>
              <w:t>, під</w:t>
            </w:r>
            <w:r w:rsidR="0002295A">
              <w:rPr>
                <w:rFonts w:ascii="Times New Roman" w:hAnsi="Times New Roman"/>
              </w:rPr>
              <w:t>готовлено проєкт нормативно-</w:t>
            </w:r>
            <w:r w:rsidR="005C4D7A">
              <w:rPr>
                <w:rFonts w:ascii="Times New Roman" w:hAnsi="Times New Roman"/>
              </w:rPr>
              <w:t>правового акта</w:t>
            </w:r>
            <w:r w:rsidR="00D95403">
              <w:rPr>
                <w:rFonts w:ascii="Times New Roman" w:hAnsi="Times New Roman"/>
              </w:rPr>
              <w:t>, передано на розгляд до</w:t>
            </w:r>
            <w:r w:rsidR="00C24E60">
              <w:rPr>
                <w:rFonts w:ascii="Times New Roman" w:hAnsi="Times New Roman"/>
              </w:rPr>
              <w:t xml:space="preserve"> </w:t>
            </w:r>
            <w:r w:rsidR="00D95403">
              <w:rPr>
                <w:rFonts w:ascii="Times New Roman" w:hAnsi="Times New Roman"/>
              </w:rPr>
              <w:t>У</w:t>
            </w:r>
            <w:r w:rsidR="00C24E60">
              <w:rPr>
                <w:rFonts w:ascii="Times New Roman" w:hAnsi="Times New Roman"/>
              </w:rPr>
              <w:t>ряду</w:t>
            </w:r>
          </w:p>
        </w:tc>
      </w:tr>
      <w:tr w:rsidR="00DD5406" w:rsidRPr="00166681" w14:paraId="52A33E85" w14:textId="77777777" w:rsidTr="008E4CC7">
        <w:tc>
          <w:tcPr>
            <w:tcW w:w="3794" w:type="dxa"/>
            <w:vMerge w:val="restart"/>
          </w:tcPr>
          <w:p w14:paraId="1C4B9797" w14:textId="77777777" w:rsidR="00DD5406" w:rsidRPr="00166681" w:rsidRDefault="00DD5406" w:rsidP="00FF6CE9">
            <w:pPr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3. Забезпечення дотримання поло</w:t>
            </w:r>
            <w:r w:rsidRPr="00166681">
              <w:rPr>
                <w:rFonts w:ascii="Times New Roman" w:hAnsi="Times New Roman"/>
              </w:rPr>
              <w:lastRenderedPageBreak/>
              <w:t>жень щодо заборони та недопущення п</w:t>
            </w:r>
            <w:r w:rsidR="0002295A">
              <w:rPr>
                <w:rFonts w:ascii="Times New Roman" w:hAnsi="Times New Roman"/>
              </w:rPr>
              <w:t xml:space="preserve">роявів упередженого ставлення і </w:t>
            </w:r>
            <w:r w:rsidRPr="00166681">
              <w:rPr>
                <w:rFonts w:ascii="Times New Roman" w:hAnsi="Times New Roman"/>
              </w:rPr>
              <w:t>дискримінації за етнічною та расовою ознакою працівниками органів державної влади, зокрема правоохоронних органів, органів місцевого самоврядування, медичними працівниками, працівниками соціальних та екстрених служб, центрів надання адміністративних послуг, засобів масової інформації</w:t>
            </w:r>
          </w:p>
        </w:tc>
        <w:tc>
          <w:tcPr>
            <w:tcW w:w="4776" w:type="dxa"/>
          </w:tcPr>
          <w:p w14:paraId="1B03303C" w14:textId="77777777" w:rsidR="00DD5406" w:rsidRPr="00166681" w:rsidRDefault="00DD5406" w:rsidP="00C24E60">
            <w:pPr>
              <w:spacing w:after="0"/>
              <w:ind w:left="2" w:hanging="2"/>
              <w:rPr>
                <w:rFonts w:ascii="Times New Roman" w:hAnsi="Times New Roman"/>
                <w:lang w:eastAsia="uk-UA"/>
              </w:rPr>
            </w:pPr>
            <w:r w:rsidRPr="00166681">
              <w:rPr>
                <w:rFonts w:ascii="Times New Roman" w:hAnsi="Times New Roman"/>
                <w:lang w:eastAsia="uk-UA"/>
              </w:rPr>
              <w:lastRenderedPageBreak/>
              <w:t xml:space="preserve">1) </w:t>
            </w:r>
            <w:r>
              <w:rPr>
                <w:rFonts w:ascii="Times New Roman" w:hAnsi="Times New Roman"/>
                <w:lang w:eastAsia="uk-UA"/>
              </w:rPr>
              <w:t>о</w:t>
            </w:r>
            <w:r w:rsidRPr="00166681">
              <w:rPr>
                <w:rFonts w:ascii="Times New Roman" w:hAnsi="Times New Roman"/>
                <w:lang w:eastAsia="uk-UA"/>
              </w:rPr>
              <w:t>рганіз</w:t>
            </w:r>
            <w:r>
              <w:rPr>
                <w:rFonts w:ascii="Times New Roman" w:hAnsi="Times New Roman"/>
                <w:lang w:eastAsia="uk-UA"/>
              </w:rPr>
              <w:t>ація</w:t>
            </w:r>
            <w:r w:rsidRPr="00166681">
              <w:rPr>
                <w:rFonts w:ascii="Times New Roman" w:hAnsi="Times New Roman"/>
                <w:lang w:eastAsia="uk-UA"/>
              </w:rPr>
              <w:t xml:space="preserve"> навчання державних службов</w:t>
            </w:r>
            <w:r w:rsidRPr="00166681">
              <w:rPr>
                <w:rFonts w:ascii="Times New Roman" w:hAnsi="Times New Roman"/>
                <w:lang w:eastAsia="uk-UA"/>
              </w:rPr>
              <w:lastRenderedPageBreak/>
              <w:t xml:space="preserve">ців та </w:t>
            </w:r>
            <w:r w:rsidRPr="009311ED">
              <w:rPr>
                <w:rFonts w:ascii="Times New Roman" w:hAnsi="Times New Roman"/>
                <w:lang w:eastAsia="uk-UA"/>
              </w:rPr>
              <w:t>посадових осіб місцевого самоврядування за програмами підвищення кваліфікації з питань дотримання прав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  <w:r w:rsidRPr="009311ED">
              <w:rPr>
                <w:rFonts w:ascii="Times New Roman" w:hAnsi="Times New Roman"/>
                <w:lang w:eastAsia="uk-UA"/>
              </w:rPr>
              <w:t>людини та протидії дискримінації, зокрема за етнічною ознакою</w:t>
            </w:r>
          </w:p>
        </w:tc>
        <w:tc>
          <w:tcPr>
            <w:tcW w:w="2948" w:type="dxa"/>
          </w:tcPr>
          <w:p w14:paraId="645E1FFF" w14:textId="6F171ED9" w:rsidR="00DD5406" w:rsidRPr="00166681" w:rsidRDefault="00DD5406" w:rsidP="00FF6CE9">
            <w:pPr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>НАДС</w:t>
            </w:r>
            <w:r>
              <w:rPr>
                <w:rFonts w:ascii="Times New Roman" w:hAnsi="Times New Roman"/>
              </w:rPr>
              <w:t xml:space="preserve">, </w:t>
            </w:r>
            <w:r w:rsidRPr="00166681">
              <w:rPr>
                <w:rFonts w:ascii="Times New Roman" w:hAnsi="Times New Roman"/>
              </w:rPr>
              <w:t>ДЕСС</w:t>
            </w:r>
            <w:r>
              <w:rPr>
                <w:rFonts w:ascii="Times New Roman" w:hAnsi="Times New Roman"/>
              </w:rPr>
              <w:t xml:space="preserve">, </w:t>
            </w:r>
            <w:r w:rsidR="00554F9A" w:rsidRPr="00395DFB">
              <w:rPr>
                <w:rFonts w:ascii="Times New Roman" w:hAnsi="Times New Roman"/>
              </w:rPr>
              <w:t>обласні, Ки</w:t>
            </w:r>
            <w:r w:rsidR="00554F9A" w:rsidRPr="00395DFB">
              <w:rPr>
                <w:rFonts w:ascii="Times New Roman" w:hAnsi="Times New Roman"/>
              </w:rPr>
              <w:lastRenderedPageBreak/>
              <w:t>ївська міська державні адміністрації (військові адміністрації</w:t>
            </w:r>
            <w:r w:rsidR="00554F9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="00554F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166681">
              <w:rPr>
                <w:rFonts w:ascii="Times New Roman" w:hAnsi="Times New Roman"/>
              </w:rPr>
              <w:t>ргани місцевого самоврядування (за згодою)</w:t>
            </w:r>
          </w:p>
        </w:tc>
        <w:tc>
          <w:tcPr>
            <w:tcW w:w="1388" w:type="dxa"/>
          </w:tcPr>
          <w:p w14:paraId="09FE6E4E" w14:textId="1B5FF620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lastRenderedPageBreak/>
              <w:t>2026-202</w:t>
            </w:r>
            <w:r w:rsidR="009F6D3A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00DA52B3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</w:t>
            </w:r>
            <w:r w:rsidRPr="00166681">
              <w:rPr>
                <w:rFonts w:ascii="Times New Roman" w:hAnsi="Times New Roman"/>
                <w:lang w:eastAsia="uk-UA"/>
              </w:rPr>
              <w:t xml:space="preserve">роведено навчання не менш </w:t>
            </w:r>
            <w:r w:rsidRPr="00166681">
              <w:rPr>
                <w:rFonts w:ascii="Times New Roman" w:hAnsi="Times New Roman"/>
                <w:lang w:eastAsia="uk-UA"/>
              </w:rPr>
              <w:lastRenderedPageBreak/>
              <w:t>як 500 державних службовців та посадових осіб місцевого самоврядування</w:t>
            </w:r>
            <w:r>
              <w:rPr>
                <w:rFonts w:ascii="Times New Roman" w:hAnsi="Times New Roman"/>
                <w:lang w:eastAsia="uk-UA"/>
              </w:rPr>
              <w:t xml:space="preserve"> щорічно</w:t>
            </w:r>
          </w:p>
        </w:tc>
      </w:tr>
      <w:tr w:rsidR="00DD5406" w:rsidRPr="00166681" w14:paraId="0F26B120" w14:textId="77777777" w:rsidTr="008E4CC7">
        <w:tc>
          <w:tcPr>
            <w:tcW w:w="3794" w:type="dxa"/>
            <w:vMerge/>
          </w:tcPr>
          <w:p w14:paraId="5BA25593" w14:textId="77777777" w:rsidR="00DD5406" w:rsidRPr="00166681" w:rsidRDefault="00DD5406" w:rsidP="00FF6CE9">
            <w:pPr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DB9C4DC" w14:textId="77777777" w:rsidR="00DD5406" w:rsidRPr="00166681" w:rsidRDefault="00DD5406" w:rsidP="00C24E60">
            <w:pPr>
              <w:spacing w:after="0"/>
              <w:ind w:left="2" w:hanging="2"/>
              <w:rPr>
                <w:rFonts w:ascii="Times New Roman" w:hAnsi="Times New Roman"/>
                <w:lang w:eastAsia="uk-UA"/>
              </w:rPr>
            </w:pPr>
            <w:r w:rsidRPr="00166681">
              <w:rPr>
                <w:rFonts w:ascii="Times New Roman" w:hAnsi="Times New Roman"/>
                <w:lang w:eastAsia="uk-UA"/>
              </w:rPr>
              <w:t xml:space="preserve">2) </w:t>
            </w:r>
            <w:r>
              <w:rPr>
                <w:rFonts w:ascii="Times New Roman" w:hAnsi="Times New Roman"/>
                <w:lang w:eastAsia="uk-UA"/>
              </w:rPr>
              <w:t>проведення</w:t>
            </w:r>
            <w:r w:rsidRPr="00166681">
              <w:rPr>
                <w:rFonts w:ascii="Times New Roman" w:hAnsi="Times New Roman"/>
                <w:lang w:eastAsia="uk-UA"/>
              </w:rPr>
              <w:t xml:space="preserve"> моніторингов</w:t>
            </w:r>
            <w:r>
              <w:rPr>
                <w:rFonts w:ascii="Times New Roman" w:hAnsi="Times New Roman"/>
                <w:lang w:eastAsia="uk-UA"/>
              </w:rPr>
              <w:t>их</w:t>
            </w:r>
            <w:r w:rsidRPr="00166681">
              <w:rPr>
                <w:rFonts w:ascii="Times New Roman" w:hAnsi="Times New Roman"/>
                <w:lang w:eastAsia="uk-UA"/>
              </w:rPr>
              <w:t xml:space="preserve"> візит</w:t>
            </w:r>
            <w:r>
              <w:rPr>
                <w:rFonts w:ascii="Times New Roman" w:hAnsi="Times New Roman"/>
                <w:lang w:eastAsia="uk-UA"/>
              </w:rPr>
              <w:t>ів</w:t>
            </w:r>
            <w:r w:rsidRPr="00166681">
              <w:rPr>
                <w:rFonts w:ascii="Times New Roman" w:hAnsi="Times New Roman"/>
                <w:lang w:eastAsia="uk-UA"/>
              </w:rPr>
              <w:t xml:space="preserve"> до територіальних громад, на територіях яких є місця компактного проживання ромської національної </w:t>
            </w:r>
            <w:r w:rsidR="00545A7D">
              <w:rPr>
                <w:rFonts w:ascii="Times New Roman" w:hAnsi="Times New Roman"/>
                <w:lang w:eastAsia="uk-UA"/>
              </w:rPr>
              <w:t>меншини,</w:t>
            </w:r>
            <w:r w:rsidRPr="00166681">
              <w:rPr>
                <w:rFonts w:ascii="Times New Roman" w:hAnsi="Times New Roman"/>
                <w:lang w:eastAsia="uk-UA"/>
              </w:rPr>
              <w:t xml:space="preserve"> з метою виявлення фактів упередженого ставлення чи дискримінації за етнічною ознакою </w:t>
            </w:r>
          </w:p>
        </w:tc>
        <w:tc>
          <w:tcPr>
            <w:tcW w:w="2948" w:type="dxa"/>
          </w:tcPr>
          <w:p w14:paraId="5AC231AB" w14:textId="77777777" w:rsidR="00DD5406" w:rsidRPr="00166681" w:rsidRDefault="00DD5406" w:rsidP="00FF6CE9">
            <w:pPr>
              <w:ind w:left="2" w:hanging="2"/>
              <w:rPr>
                <w:rFonts w:ascii="Times New Roman" w:hAnsi="Times New Roman"/>
              </w:rPr>
            </w:pPr>
            <w:r w:rsidRPr="00976092">
              <w:rPr>
                <w:rFonts w:ascii="Times New Roman" w:hAnsi="Times New Roman"/>
              </w:rPr>
              <w:t>ДЕСС, Уповноважений ВРУ з прав людини (за згодою)</w:t>
            </w:r>
          </w:p>
        </w:tc>
        <w:tc>
          <w:tcPr>
            <w:tcW w:w="1388" w:type="dxa"/>
          </w:tcPr>
          <w:p w14:paraId="66F84FCD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5F1A4DC7" w14:textId="77777777" w:rsidR="00DD5406" w:rsidRPr="00166681" w:rsidRDefault="00DD5406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проведено</w:t>
            </w:r>
            <w:r w:rsidRPr="00166681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щорічно не менше 5 моніторингових візитів до територіальних громад</w:t>
            </w:r>
            <w:r w:rsidR="0093199C">
              <w:rPr>
                <w:rFonts w:ascii="Times New Roman" w:hAnsi="Times New Roman"/>
                <w:lang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 xml:space="preserve"> в </w:t>
            </w:r>
            <w:r w:rsidRPr="00D95403">
              <w:rPr>
                <w:rFonts w:ascii="Times New Roman" w:hAnsi="Times New Roman"/>
                <w:lang w:eastAsia="uk-UA"/>
              </w:rPr>
              <w:t xml:space="preserve">яких є місця компактного проживання ромської національної </w:t>
            </w:r>
            <w:r w:rsidR="00FE0A34" w:rsidRPr="00FE0A34">
              <w:rPr>
                <w:rFonts w:ascii="Times New Roman" w:hAnsi="Times New Roman"/>
                <w:lang w:eastAsia="uk-UA"/>
              </w:rPr>
              <w:t xml:space="preserve">меншини </w:t>
            </w:r>
          </w:p>
        </w:tc>
      </w:tr>
      <w:tr w:rsidR="00DD5406" w:rsidRPr="00166681" w14:paraId="71DD4AE4" w14:textId="77777777" w:rsidTr="008E4CC7">
        <w:tc>
          <w:tcPr>
            <w:tcW w:w="3794" w:type="dxa"/>
            <w:vMerge/>
          </w:tcPr>
          <w:p w14:paraId="5A65C654" w14:textId="77777777" w:rsidR="00DD5406" w:rsidRPr="00166681" w:rsidRDefault="00DD5406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eastAsia="Times" w:hAnsi="Times New Roman"/>
              </w:rPr>
            </w:pPr>
          </w:p>
        </w:tc>
        <w:tc>
          <w:tcPr>
            <w:tcW w:w="4776" w:type="dxa"/>
          </w:tcPr>
          <w:p w14:paraId="0D767D14" w14:textId="77777777" w:rsidR="00DD5406" w:rsidRPr="00AF33F1" w:rsidRDefault="00DD5406" w:rsidP="00C22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66681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о</w:t>
            </w:r>
            <w:r w:rsidRPr="00AF33F1">
              <w:rPr>
                <w:rFonts w:ascii="Times New Roman" w:hAnsi="Times New Roman"/>
              </w:rPr>
              <w:t>рганізація та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проведення навчальних</w:t>
            </w:r>
          </w:p>
          <w:p w14:paraId="15A925B6" w14:textId="77777777" w:rsidR="00DD5406" w:rsidRPr="00166681" w:rsidRDefault="00DD5406" w:rsidP="00C22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F33F1">
              <w:rPr>
                <w:rFonts w:ascii="Times New Roman" w:hAnsi="Times New Roman"/>
              </w:rPr>
              <w:t>аході</w:t>
            </w:r>
            <w:r>
              <w:rPr>
                <w:rFonts w:ascii="Times New Roman" w:hAnsi="Times New Roman"/>
              </w:rPr>
              <w:t xml:space="preserve">в </w:t>
            </w:r>
            <w:r w:rsidRPr="00AF33F1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працівників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правоохоронних органів,</w:t>
            </w:r>
            <w:r>
              <w:rPr>
                <w:rFonts w:ascii="Times New Roman" w:hAnsi="Times New Roman"/>
              </w:rPr>
              <w:t xml:space="preserve"> д</w:t>
            </w:r>
            <w:r w:rsidRPr="00AF33F1">
              <w:rPr>
                <w:rFonts w:ascii="Times New Roman" w:hAnsi="Times New Roman"/>
              </w:rPr>
              <w:t>о повноважень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яких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належать виявлення,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фіксація, розслідування та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документування злочинів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на ґрунті ненависті,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протидія дискримінації за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етнічною ознакою та мові</w:t>
            </w:r>
            <w:r>
              <w:rPr>
                <w:rFonts w:ascii="Times New Roman" w:hAnsi="Times New Roman"/>
              </w:rPr>
              <w:t xml:space="preserve"> </w:t>
            </w:r>
            <w:r w:rsidRPr="00AF33F1">
              <w:rPr>
                <w:rFonts w:ascii="Times New Roman" w:hAnsi="Times New Roman"/>
              </w:rPr>
              <w:t>ворожнечі</w:t>
            </w:r>
          </w:p>
        </w:tc>
        <w:tc>
          <w:tcPr>
            <w:tcW w:w="2948" w:type="dxa"/>
          </w:tcPr>
          <w:p w14:paraId="1518687F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AF33F1">
              <w:rPr>
                <w:rFonts w:ascii="Times New Roman" w:hAnsi="Times New Roman"/>
              </w:rPr>
              <w:t xml:space="preserve">Уповноважений ВРУ з прав людини </w:t>
            </w:r>
            <w:r>
              <w:rPr>
                <w:rFonts w:ascii="Times New Roman" w:hAnsi="Times New Roman"/>
              </w:rPr>
              <w:t xml:space="preserve">(за згодою) </w:t>
            </w:r>
          </w:p>
        </w:tc>
        <w:tc>
          <w:tcPr>
            <w:tcW w:w="1388" w:type="dxa"/>
          </w:tcPr>
          <w:p w14:paraId="646D9E83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5C66E147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166681">
              <w:rPr>
                <w:rFonts w:ascii="Times New Roman" w:hAnsi="Times New Roman"/>
              </w:rPr>
              <w:t>озроблено навчальний модуль</w:t>
            </w:r>
            <w:r>
              <w:rPr>
                <w:rFonts w:ascii="Times New Roman" w:hAnsi="Times New Roman"/>
              </w:rPr>
              <w:t xml:space="preserve">, організовано навчання не менше як для 200 працівників правоохоронних органів щорічно в різних регіонах </w:t>
            </w:r>
          </w:p>
        </w:tc>
      </w:tr>
      <w:tr w:rsidR="00DD5406" w:rsidRPr="00166681" w14:paraId="287C3210" w14:textId="77777777" w:rsidTr="008E4CC7">
        <w:tc>
          <w:tcPr>
            <w:tcW w:w="3794" w:type="dxa"/>
            <w:vMerge/>
          </w:tcPr>
          <w:p w14:paraId="518EEE75" w14:textId="77777777" w:rsidR="00DD5406" w:rsidRPr="00166681" w:rsidRDefault="00DD5406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eastAsia="Times" w:hAnsi="Times New Roman"/>
              </w:rPr>
            </w:pPr>
          </w:p>
        </w:tc>
        <w:tc>
          <w:tcPr>
            <w:tcW w:w="4776" w:type="dxa"/>
          </w:tcPr>
          <w:p w14:paraId="735EF26A" w14:textId="77777777" w:rsidR="00DD5406" w:rsidRPr="00203584" w:rsidRDefault="00DD5406" w:rsidP="0020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203584">
              <w:rPr>
                <w:rFonts w:ascii="Times New Roman" w:hAnsi="Times New Roman"/>
              </w:rPr>
              <w:t>організація та проведення навчальних</w:t>
            </w:r>
          </w:p>
          <w:p w14:paraId="1C86CCA3" w14:textId="77777777" w:rsidR="00DD5406" w:rsidRDefault="00DD5406" w:rsidP="0020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jc w:val="both"/>
              <w:rPr>
                <w:rFonts w:ascii="Times New Roman" w:hAnsi="Times New Roman"/>
              </w:rPr>
            </w:pPr>
            <w:r w:rsidRPr="00203584">
              <w:rPr>
                <w:rFonts w:ascii="Times New Roman" w:hAnsi="Times New Roman"/>
              </w:rPr>
              <w:t>заходів для працівників</w:t>
            </w:r>
            <w:r>
              <w:rPr>
                <w:rFonts w:ascii="Times New Roman" w:hAnsi="Times New Roman"/>
              </w:rPr>
              <w:t xml:space="preserve"> д</w:t>
            </w:r>
            <w:r w:rsidRPr="00203584">
              <w:rPr>
                <w:rFonts w:ascii="Times New Roman" w:hAnsi="Times New Roman"/>
              </w:rPr>
              <w:t>епартаменту з питань розмаїття, інклюзії та рівних можливостей АТ «НСТУ»</w:t>
            </w:r>
          </w:p>
        </w:tc>
        <w:tc>
          <w:tcPr>
            <w:tcW w:w="2948" w:type="dxa"/>
          </w:tcPr>
          <w:p w14:paraId="7A655411" w14:textId="77777777" w:rsidR="00DD5406" w:rsidRPr="00AF33F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 </w:t>
            </w:r>
            <w:r w:rsidR="00BD695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НСТУ</w:t>
            </w:r>
            <w:r w:rsidR="00BD6957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(за згодою)</w:t>
            </w:r>
          </w:p>
        </w:tc>
        <w:tc>
          <w:tcPr>
            <w:tcW w:w="1388" w:type="dxa"/>
          </w:tcPr>
          <w:p w14:paraId="1C56FBA0" w14:textId="77777777" w:rsidR="00DD5406" w:rsidRPr="00A80D2A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4FFFEEE2" w14:textId="77777777" w:rsidR="00DD5406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проведено щорічно </w:t>
            </w:r>
            <w:r w:rsidRPr="00C221A0">
              <w:rPr>
                <w:rFonts w:ascii="Times New Roman" w:hAnsi="Times New Roman"/>
              </w:rPr>
              <w:t>3 тренінги та 2 просвітницькі заходи для команд з тематики розмаїття, інклюзії та рівності</w:t>
            </w:r>
          </w:p>
        </w:tc>
      </w:tr>
      <w:tr w:rsidR="00C32AF9" w:rsidRPr="00166681" w14:paraId="4F38072A" w14:textId="77777777" w:rsidTr="008E4CC7">
        <w:tc>
          <w:tcPr>
            <w:tcW w:w="3794" w:type="dxa"/>
            <w:vMerge w:val="restart"/>
          </w:tcPr>
          <w:p w14:paraId="3F99611C" w14:textId="77777777" w:rsidR="00C32AF9" w:rsidRPr="00166681" w:rsidRDefault="00C32AF9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4. Підвищення рівня особистої безпеки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у територіальних громадах, де вони компактно проживають</w:t>
            </w:r>
          </w:p>
        </w:tc>
        <w:tc>
          <w:tcPr>
            <w:tcW w:w="4776" w:type="dxa"/>
          </w:tcPr>
          <w:p w14:paraId="7A2F4C14" w14:textId="671DFB66" w:rsidR="00C32AF9" w:rsidRPr="00166681" w:rsidRDefault="00C32AF9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 </w:t>
            </w:r>
            <w:r w:rsidRPr="00C32AF9">
              <w:rPr>
                <w:rFonts w:ascii="Times New Roman" w:hAnsi="Times New Roman"/>
              </w:rPr>
              <w:t>1)</w:t>
            </w:r>
            <w:r w:rsidR="00C049A3" w:rsidRPr="00C049A3">
              <w:t xml:space="preserve"> </w:t>
            </w:r>
            <w:r w:rsidR="00A928C4">
              <w:t xml:space="preserve">проведення </w:t>
            </w:r>
            <w:r w:rsidR="00C049A3" w:rsidRPr="00C049A3">
              <w:rPr>
                <w:rFonts w:ascii="Times New Roman" w:hAnsi="Times New Roman"/>
              </w:rPr>
              <w:t>комплекс</w:t>
            </w:r>
            <w:r w:rsidR="00C049A3">
              <w:rPr>
                <w:rFonts w:ascii="Times New Roman" w:hAnsi="Times New Roman"/>
              </w:rPr>
              <w:t>них</w:t>
            </w:r>
            <w:r w:rsidR="00C049A3" w:rsidRPr="00C049A3">
              <w:rPr>
                <w:rFonts w:ascii="Times New Roman" w:hAnsi="Times New Roman"/>
              </w:rPr>
              <w:t xml:space="preserve"> заходів, спрямованих на покращення показників розкриття правопорушень</w:t>
            </w:r>
            <w:r w:rsidR="00C049A3">
              <w:rPr>
                <w:rFonts w:ascii="Times New Roman" w:hAnsi="Times New Roman"/>
              </w:rPr>
              <w:t xml:space="preserve"> щодо нетерпимості</w:t>
            </w:r>
            <w:r w:rsidR="00C049A3" w:rsidRPr="00C049A3">
              <w:rPr>
                <w:rFonts w:ascii="Times New Roman" w:hAnsi="Times New Roman"/>
              </w:rPr>
              <w:t xml:space="preserve"> за етнічною ознакою </w:t>
            </w:r>
            <w:r w:rsidR="00C049A3">
              <w:rPr>
                <w:rFonts w:ascii="Times New Roman" w:hAnsi="Times New Roman"/>
              </w:rPr>
              <w:t>щодо</w:t>
            </w:r>
            <w:r w:rsidR="00C049A3" w:rsidRPr="00C049A3">
              <w:rPr>
                <w:rFonts w:ascii="Times New Roman" w:hAnsi="Times New Roman"/>
              </w:rPr>
              <w:t xml:space="preserve"> осіб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  <w:tc>
          <w:tcPr>
            <w:tcW w:w="2948" w:type="dxa"/>
          </w:tcPr>
          <w:p w14:paraId="0386A477" w14:textId="77777777" w:rsidR="00C32AF9" w:rsidRPr="00166681" w:rsidRDefault="00C32AF9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C32AF9">
              <w:rPr>
                <w:rFonts w:ascii="Times New Roman" w:hAnsi="Times New Roman"/>
              </w:rPr>
              <w:t>Національна поліція,  органи місцевого самоврядування (за згодою)</w:t>
            </w:r>
          </w:p>
        </w:tc>
        <w:tc>
          <w:tcPr>
            <w:tcW w:w="1388" w:type="dxa"/>
          </w:tcPr>
          <w:p w14:paraId="5F600CD2" w14:textId="77777777" w:rsidR="00C32AF9" w:rsidRPr="00166681" w:rsidRDefault="00C32AF9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C049A3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-202</w:t>
            </w:r>
            <w:r w:rsidR="00C049A3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02D8B8D9" w14:textId="77777777" w:rsidR="00C32AF9" w:rsidRPr="00166681" w:rsidRDefault="008010B1" w:rsidP="00C24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 w:rsidRPr="008219C6">
              <w:rPr>
                <w:rFonts w:ascii="Times New Roman" w:hAnsi="Times New Roman"/>
              </w:rPr>
              <w:t>розроблено практичний посі</w:t>
            </w:r>
            <w:r w:rsidR="008219C6" w:rsidRPr="008219C6">
              <w:rPr>
                <w:rFonts w:ascii="Times New Roman" w:hAnsi="Times New Roman"/>
              </w:rPr>
              <w:t>бник</w:t>
            </w:r>
            <w:r w:rsidRPr="008219C6">
              <w:rPr>
                <w:rFonts w:ascii="Times New Roman" w:hAnsi="Times New Roman"/>
              </w:rPr>
              <w:t xml:space="preserve"> для допомоги у розслідуванні злочинів</w:t>
            </w:r>
            <w:r>
              <w:rPr>
                <w:rFonts w:ascii="Times New Roman" w:hAnsi="Times New Roman"/>
              </w:rPr>
              <w:t>, що</w:t>
            </w:r>
            <w:r w:rsidRPr="008010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вчинені за ознаками </w:t>
            </w:r>
            <w:r w:rsidRPr="008010B1">
              <w:rPr>
                <w:rFonts w:ascii="Times New Roman" w:hAnsi="Times New Roman"/>
              </w:rPr>
              <w:t>нетерпим</w:t>
            </w:r>
            <w:r>
              <w:rPr>
                <w:rFonts w:ascii="Times New Roman" w:hAnsi="Times New Roman"/>
              </w:rPr>
              <w:t>ості</w:t>
            </w:r>
          </w:p>
        </w:tc>
      </w:tr>
      <w:tr w:rsidR="00C32AF9" w:rsidRPr="00166681" w14:paraId="2D968366" w14:textId="77777777" w:rsidTr="008E4CC7">
        <w:tc>
          <w:tcPr>
            <w:tcW w:w="3794" w:type="dxa"/>
            <w:vMerge/>
          </w:tcPr>
          <w:p w14:paraId="3377C827" w14:textId="77777777" w:rsidR="00C32AF9" w:rsidRPr="00166681" w:rsidRDefault="00C32AF9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5464E3F" w14:textId="77777777" w:rsidR="00C32AF9" w:rsidRPr="00166681" w:rsidRDefault="00C32AF9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A928C4">
              <w:rPr>
                <w:rFonts w:ascii="Times New Roman" w:hAnsi="Times New Roman"/>
              </w:rPr>
              <w:t>в</w:t>
            </w:r>
            <w:r w:rsidRPr="00976092">
              <w:rPr>
                <w:rFonts w:ascii="Times New Roman" w:hAnsi="Times New Roman"/>
              </w:rPr>
              <w:t>провадження заходів щодо запобігання проявів девіантної поведінки та зменшення шкоди від вживання психоактивних речовин серед дітей і молоді, які належать до ромсь</w:t>
            </w:r>
            <w:r w:rsidRPr="00976092">
              <w:rPr>
                <w:rFonts w:ascii="Times New Roman" w:hAnsi="Times New Roman"/>
              </w:rPr>
              <w:lastRenderedPageBreak/>
              <w:t xml:space="preserve">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976092">
              <w:rPr>
                <w:rFonts w:ascii="Times New Roman" w:hAnsi="Times New Roman"/>
              </w:rPr>
              <w:t xml:space="preserve"> в місцях компактного проживання</w:t>
            </w:r>
          </w:p>
        </w:tc>
        <w:tc>
          <w:tcPr>
            <w:tcW w:w="2948" w:type="dxa"/>
          </w:tcPr>
          <w:p w14:paraId="453484B4" w14:textId="77777777" w:rsidR="00C32AF9" w:rsidRPr="00166681" w:rsidRDefault="00C32AF9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76092">
              <w:rPr>
                <w:rFonts w:ascii="Times New Roman" w:hAnsi="Times New Roman"/>
              </w:rPr>
              <w:lastRenderedPageBreak/>
              <w:t>Нацсоцслужба, Національна поліція, органи місцевого самоврядування (за зго</w:t>
            </w:r>
            <w:r w:rsidRPr="00976092">
              <w:rPr>
                <w:rFonts w:ascii="Times New Roman" w:hAnsi="Times New Roman"/>
              </w:rPr>
              <w:lastRenderedPageBreak/>
              <w:t>дою)</w:t>
            </w:r>
          </w:p>
        </w:tc>
        <w:tc>
          <w:tcPr>
            <w:tcW w:w="1388" w:type="dxa"/>
          </w:tcPr>
          <w:p w14:paraId="0AD3C19D" w14:textId="77777777" w:rsidR="00C32AF9" w:rsidRPr="00166681" w:rsidRDefault="00C32AF9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lastRenderedPageBreak/>
              <w:t>202</w:t>
            </w:r>
            <w:r w:rsidR="00C049A3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-202</w:t>
            </w:r>
            <w:r w:rsidR="00C049A3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78B75DCD" w14:textId="6B0A7578" w:rsidR="00C32AF9" w:rsidRPr="00166681" w:rsidRDefault="00905A70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905A70">
              <w:rPr>
                <w:rFonts w:ascii="Times New Roman" w:hAnsi="Times New Roman"/>
              </w:rPr>
              <w:t xml:space="preserve">зменшено щороку </w:t>
            </w:r>
            <w:r w:rsidR="009F6D3A">
              <w:rPr>
                <w:rFonts w:ascii="Times New Roman" w:hAnsi="Times New Roman"/>
              </w:rPr>
              <w:t xml:space="preserve">до </w:t>
            </w:r>
            <w:r w:rsidRPr="00905A70">
              <w:rPr>
                <w:rFonts w:ascii="Times New Roman" w:hAnsi="Times New Roman"/>
              </w:rPr>
              <w:t>5 відсотків негативних явищ у підлітковому та молодіжному</w:t>
            </w:r>
            <w:r w:rsidR="00C221A0">
              <w:rPr>
                <w:rFonts w:ascii="Times New Roman" w:hAnsi="Times New Roman"/>
              </w:rPr>
              <w:t xml:space="preserve"> </w:t>
            </w:r>
            <w:r w:rsidRPr="00905A70">
              <w:rPr>
                <w:rFonts w:ascii="Times New Roman" w:hAnsi="Times New Roman"/>
              </w:rPr>
              <w:t xml:space="preserve">середовищі, підвищено рівень </w:t>
            </w:r>
            <w:r w:rsidRPr="00905A70">
              <w:rPr>
                <w:rFonts w:ascii="Times New Roman" w:hAnsi="Times New Roman"/>
              </w:rPr>
              <w:lastRenderedPageBreak/>
              <w:t xml:space="preserve">обізнаності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905A70">
              <w:rPr>
                <w:rFonts w:ascii="Times New Roman" w:hAnsi="Times New Roman"/>
              </w:rPr>
              <w:t xml:space="preserve"> з питань негативного впливу на організм людини психоактивних речовин</w:t>
            </w:r>
          </w:p>
        </w:tc>
      </w:tr>
      <w:tr w:rsidR="000A30C7" w:rsidRPr="00166681" w14:paraId="01E0E7D0" w14:textId="77777777" w:rsidTr="008E4CC7">
        <w:tc>
          <w:tcPr>
            <w:tcW w:w="3794" w:type="dxa"/>
            <w:vMerge w:val="restart"/>
          </w:tcPr>
          <w:p w14:paraId="023BB8B3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>5. Створення сприятливих умов для надання безоплатної прав</w:t>
            </w:r>
            <w:r>
              <w:rPr>
                <w:rFonts w:ascii="Times New Roman" w:hAnsi="Times New Roman"/>
              </w:rPr>
              <w:t>ничої</w:t>
            </w:r>
            <w:r w:rsidRPr="00166681">
              <w:rPr>
                <w:rFonts w:ascii="Times New Roman" w:hAnsi="Times New Roman"/>
              </w:rPr>
              <w:t xml:space="preserve"> допомоги особам, які не мають документів, що посвідчують особу та підтверджують громадянство України</w:t>
            </w:r>
          </w:p>
        </w:tc>
        <w:tc>
          <w:tcPr>
            <w:tcW w:w="4776" w:type="dxa"/>
          </w:tcPr>
          <w:p w14:paraId="482959EF" w14:textId="044264B4" w:rsidR="000A30C7" w:rsidRPr="00166681" w:rsidRDefault="000A30C7" w:rsidP="009E3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5837AE">
              <w:rPr>
                <w:rFonts w:ascii="Times New Roman" w:hAnsi="Times New Roman"/>
              </w:rPr>
              <w:t xml:space="preserve"> </w:t>
            </w:r>
            <w:r w:rsidR="00A928C4">
              <w:rPr>
                <w:rFonts w:ascii="Times New Roman" w:hAnsi="Times New Roman"/>
              </w:rPr>
              <w:t>з</w:t>
            </w:r>
            <w:r w:rsidRPr="00A95B1C">
              <w:rPr>
                <w:rFonts w:ascii="Times New Roman" w:hAnsi="Times New Roman"/>
              </w:rPr>
              <w:t>абезпечення надання особам, які належ</w:t>
            </w:r>
            <w:r>
              <w:rPr>
                <w:rFonts w:ascii="Times New Roman" w:hAnsi="Times New Roman"/>
              </w:rPr>
              <w:t xml:space="preserve">ать </w:t>
            </w:r>
            <w:r w:rsidRPr="00A95B1C">
              <w:rPr>
                <w:rFonts w:ascii="Times New Roman" w:hAnsi="Times New Roman"/>
              </w:rPr>
              <w:t xml:space="preserve">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A95B1C">
              <w:rPr>
                <w:rFonts w:ascii="Times New Roman" w:hAnsi="Times New Roman"/>
              </w:rPr>
              <w:t xml:space="preserve"> безоплатної правничої допомоги, у порядку визначеному Законом України «Про безоплатну правничу допомогу», зокрема з питань встановлення в судовому порядку фактів, що мають юридичне значення, пов’язаних з оформленням та </w:t>
            </w:r>
            <w:r w:rsidR="005837AE">
              <w:rPr>
                <w:rFonts w:ascii="Times New Roman" w:hAnsi="Times New Roman"/>
              </w:rPr>
              <w:t>отриманням</w:t>
            </w:r>
            <w:r w:rsidRPr="00A95B1C">
              <w:rPr>
                <w:rFonts w:ascii="Times New Roman" w:hAnsi="Times New Roman"/>
              </w:rPr>
              <w:t xml:space="preserve"> документів, що посвідчують особу та підтверджують громадянство України</w:t>
            </w:r>
          </w:p>
        </w:tc>
        <w:tc>
          <w:tcPr>
            <w:tcW w:w="2948" w:type="dxa"/>
          </w:tcPr>
          <w:p w14:paraId="756BF46C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Мін’юст</w:t>
            </w:r>
            <w:r>
              <w:rPr>
                <w:rFonts w:ascii="Times New Roman" w:hAnsi="Times New Roman"/>
              </w:rPr>
              <w:t>,</w:t>
            </w:r>
            <w:r w:rsidRPr="00166681">
              <w:rPr>
                <w:rFonts w:ascii="Times New Roman" w:hAnsi="Times New Roman"/>
              </w:rPr>
              <w:br/>
              <w:t>Координаційний центр з надання правової допомоги (за згодою)</w:t>
            </w:r>
          </w:p>
        </w:tc>
        <w:tc>
          <w:tcPr>
            <w:tcW w:w="1388" w:type="dxa"/>
          </w:tcPr>
          <w:p w14:paraId="498CD8D5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3B673820" w14:textId="77777777" w:rsidR="000A30C7" w:rsidRPr="0002295A" w:rsidRDefault="008010B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108" w:hanging="2"/>
              <w:rPr>
                <w:rFonts w:ascii="Times New Roman" w:hAnsi="Times New Roman"/>
                <w:lang w:val="ru-RU"/>
              </w:rPr>
            </w:pPr>
            <w:r w:rsidRPr="008010B1">
              <w:rPr>
                <w:rFonts w:ascii="Times New Roman" w:hAnsi="Times New Roman"/>
              </w:rPr>
              <w:t xml:space="preserve">збільшено </w:t>
            </w:r>
            <w:r>
              <w:rPr>
                <w:rFonts w:ascii="Times New Roman" w:hAnsi="Times New Roman"/>
              </w:rPr>
              <w:t>на</w:t>
            </w:r>
            <w:r w:rsidRPr="008010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8010B1">
              <w:rPr>
                <w:rFonts w:ascii="Times New Roman" w:hAnsi="Times New Roman"/>
              </w:rPr>
              <w:t xml:space="preserve">00 звернень </w:t>
            </w:r>
            <w:r>
              <w:rPr>
                <w:rFonts w:ascii="Times New Roman" w:hAnsi="Times New Roman"/>
              </w:rPr>
              <w:t xml:space="preserve">щорічно від </w:t>
            </w:r>
            <w:r w:rsidRPr="008010B1">
              <w:rPr>
                <w:rFonts w:ascii="Times New Roman" w:hAnsi="Times New Roman"/>
              </w:rPr>
              <w:t>осіб, які не мають документів, що посвідчують особу та підтверджують громадянство України, для отримання безоплатної правничої допомоги</w:t>
            </w:r>
          </w:p>
        </w:tc>
      </w:tr>
      <w:tr w:rsidR="000A30C7" w:rsidRPr="00166681" w14:paraId="2DA6BA7B" w14:textId="77777777" w:rsidTr="008E4CC7">
        <w:tc>
          <w:tcPr>
            <w:tcW w:w="3794" w:type="dxa"/>
            <w:vMerge/>
          </w:tcPr>
          <w:p w14:paraId="2C29D547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BE7DFE8" w14:textId="77777777" w:rsidR="000A30C7" w:rsidRPr="00A95B1C" w:rsidRDefault="000A30C7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A928C4">
              <w:rPr>
                <w:rFonts w:ascii="Times New Roman" w:hAnsi="Times New Roman"/>
              </w:rPr>
              <w:t>с</w:t>
            </w:r>
            <w:r w:rsidRPr="005C4D7A">
              <w:rPr>
                <w:rFonts w:ascii="Times New Roman" w:hAnsi="Times New Roman"/>
              </w:rPr>
              <w:t xml:space="preserve">творення </w:t>
            </w:r>
            <w:r>
              <w:rPr>
                <w:rFonts w:ascii="Times New Roman" w:hAnsi="Times New Roman"/>
              </w:rPr>
              <w:t xml:space="preserve">мобільних </w:t>
            </w:r>
            <w:r w:rsidRPr="005C4D7A">
              <w:rPr>
                <w:rFonts w:ascii="Times New Roman" w:hAnsi="Times New Roman"/>
              </w:rPr>
              <w:t xml:space="preserve">консультаційних пунктів надання безоплатної правничої допомоги для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5C4D7A">
              <w:rPr>
                <w:rFonts w:ascii="Times New Roman" w:hAnsi="Times New Roman"/>
              </w:rPr>
              <w:t xml:space="preserve"> в місцях їхнього компактного проживання</w:t>
            </w:r>
          </w:p>
        </w:tc>
        <w:tc>
          <w:tcPr>
            <w:tcW w:w="2948" w:type="dxa"/>
          </w:tcPr>
          <w:p w14:paraId="6985B353" w14:textId="0BB17CA5" w:rsidR="000A30C7" w:rsidRPr="00166681" w:rsidRDefault="000A30C7" w:rsidP="00A92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5C4D7A">
              <w:rPr>
                <w:rFonts w:ascii="Times New Roman" w:hAnsi="Times New Roman"/>
              </w:rPr>
              <w:t>Мін’юст,</w:t>
            </w:r>
            <w:r>
              <w:rPr>
                <w:rFonts w:ascii="Times New Roman" w:hAnsi="Times New Roman"/>
              </w:rPr>
              <w:t xml:space="preserve"> </w:t>
            </w:r>
            <w:r w:rsidR="00554F9A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554F9A">
              <w:rPr>
                <w:rFonts w:ascii="Times New Roman" w:hAnsi="Times New Roman"/>
              </w:rPr>
              <w:t>)</w:t>
            </w:r>
            <w:r w:rsidR="00554F9A">
              <w:rPr>
                <w:rFonts w:ascii="Times New Roman" w:hAnsi="Times New Roman"/>
              </w:rPr>
              <w:t xml:space="preserve">, </w:t>
            </w:r>
            <w:r w:rsidRPr="005C4D7A">
              <w:rPr>
                <w:rFonts w:ascii="Times New Roman" w:hAnsi="Times New Roman"/>
              </w:rPr>
              <w:t>Координаційний центр з</w:t>
            </w:r>
            <w:r w:rsidR="00A928C4">
              <w:rPr>
                <w:rFonts w:ascii="Times New Roman" w:hAnsi="Times New Roman"/>
              </w:rPr>
              <w:t xml:space="preserve"> </w:t>
            </w:r>
            <w:r w:rsidRPr="005C4D7A">
              <w:rPr>
                <w:rFonts w:ascii="Times New Roman" w:hAnsi="Times New Roman"/>
              </w:rPr>
              <w:t>надання правової допомоги (за згодою)</w:t>
            </w:r>
          </w:p>
        </w:tc>
        <w:tc>
          <w:tcPr>
            <w:tcW w:w="1388" w:type="dxa"/>
          </w:tcPr>
          <w:p w14:paraId="493D7482" w14:textId="77777777" w:rsidR="000A30C7" w:rsidRPr="00A95B1C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55AB74A5" w14:textId="77777777" w:rsidR="000A30C7" w:rsidRPr="00A95B1C" w:rsidRDefault="00A928C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108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010B1">
              <w:rPr>
                <w:rFonts w:ascii="Times New Roman" w:hAnsi="Times New Roman"/>
              </w:rPr>
              <w:t>творено щорічно по 2 нових мобільних консультаційних пункти в різних регіонах</w:t>
            </w:r>
          </w:p>
        </w:tc>
      </w:tr>
      <w:tr w:rsidR="00A10F34" w:rsidRPr="00166681" w14:paraId="438CD08A" w14:textId="77777777" w:rsidTr="008E4CC7">
        <w:tc>
          <w:tcPr>
            <w:tcW w:w="3794" w:type="dxa"/>
            <w:vMerge w:val="restart"/>
          </w:tcPr>
          <w:p w14:paraId="704CC0AB" w14:textId="77777777" w:rsidR="00A10F34" w:rsidRPr="00166681" w:rsidRDefault="00A10F34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6. Зниження рівня упередженого ставлення в суспільстві до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4776" w:type="dxa"/>
          </w:tcPr>
          <w:p w14:paraId="4B8864F8" w14:textId="77777777" w:rsidR="00A10F34" w:rsidRPr="00B20E08" w:rsidRDefault="00A10F34" w:rsidP="00894C01">
            <w:pPr>
              <w:spacing w:after="0"/>
              <w:ind w:left="2" w:hanging="2"/>
              <w:rPr>
                <w:rFonts w:ascii="Times New Roman" w:hAnsi="Times New Roman"/>
              </w:rPr>
            </w:pPr>
            <w:r w:rsidRPr="00B20E08">
              <w:rPr>
                <w:rFonts w:ascii="Times New Roman" w:hAnsi="Times New Roman"/>
              </w:rPr>
              <w:t xml:space="preserve">1) </w:t>
            </w:r>
            <w:r w:rsidR="00A928C4">
              <w:rPr>
                <w:rFonts w:ascii="Times New Roman" w:hAnsi="Times New Roman"/>
              </w:rPr>
              <w:t>п</w:t>
            </w:r>
            <w:r w:rsidR="00DB58B9" w:rsidRPr="00976092">
              <w:rPr>
                <w:rFonts w:ascii="Times New Roman" w:hAnsi="Times New Roman"/>
              </w:rPr>
              <w:t xml:space="preserve">роведення </w:t>
            </w:r>
            <w:r w:rsidR="00ED1C70" w:rsidRPr="00ED1C70">
              <w:rPr>
                <w:rFonts w:ascii="Times New Roman" w:hAnsi="Times New Roman"/>
              </w:rPr>
              <w:t xml:space="preserve"> інформаційних кампаній </w:t>
            </w:r>
            <w:r w:rsidR="00ED1C70">
              <w:rPr>
                <w:rFonts w:ascii="Times New Roman" w:hAnsi="Times New Roman"/>
              </w:rPr>
              <w:t>для</w:t>
            </w:r>
            <w:r w:rsidR="00ED1C70" w:rsidRPr="00ED1C70">
              <w:rPr>
                <w:rFonts w:ascii="Times New Roman" w:hAnsi="Times New Roman"/>
              </w:rPr>
              <w:t xml:space="preserve"> населення через медіа, спрямованих на підвищення обізнаності про прояви мови ворожнечі, можливості її попередження і протидії їм</w:t>
            </w:r>
            <w:r w:rsidR="009D78DB">
              <w:rPr>
                <w:rFonts w:ascii="Times New Roman" w:hAnsi="Times New Roman"/>
              </w:rPr>
              <w:t>, а також на</w:t>
            </w:r>
            <w:r w:rsidR="00ED1C70" w:rsidRPr="00ED1C70">
              <w:rPr>
                <w:rFonts w:ascii="Times New Roman" w:hAnsi="Times New Roman"/>
              </w:rPr>
              <w:t xml:space="preserve"> </w:t>
            </w:r>
            <w:r w:rsidR="00DB58B9" w:rsidRPr="00976092">
              <w:rPr>
                <w:rFonts w:ascii="Times New Roman" w:hAnsi="Times New Roman"/>
              </w:rPr>
              <w:t xml:space="preserve"> зниження рівня упередженого ставлення в суспільстві до осіб, які належать до національних </w:t>
            </w:r>
            <w:r w:rsidR="00545A7D">
              <w:rPr>
                <w:rFonts w:ascii="Times New Roman" w:hAnsi="Times New Roman"/>
              </w:rPr>
              <w:t>меншин,</w:t>
            </w:r>
            <w:r w:rsidR="00DB58B9" w:rsidRPr="00976092">
              <w:rPr>
                <w:rFonts w:ascii="Times New Roman" w:hAnsi="Times New Roman"/>
              </w:rPr>
              <w:t xml:space="preserve"> </w:t>
            </w:r>
            <w:r w:rsidR="009D78DB">
              <w:rPr>
                <w:rFonts w:ascii="Times New Roman" w:hAnsi="Times New Roman"/>
              </w:rPr>
              <w:t>зокрема і</w:t>
            </w:r>
            <w:r w:rsidR="00DB58B9" w:rsidRPr="00976092">
              <w:rPr>
                <w:rFonts w:ascii="Times New Roman" w:hAnsi="Times New Roman"/>
              </w:rPr>
              <w:t xml:space="preserve"> ромської</w:t>
            </w:r>
          </w:p>
        </w:tc>
        <w:tc>
          <w:tcPr>
            <w:tcW w:w="2948" w:type="dxa"/>
          </w:tcPr>
          <w:p w14:paraId="4A9659E1" w14:textId="421FE027" w:rsidR="00A10F34" w:rsidRPr="00166681" w:rsidRDefault="00A10F34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</w:t>
            </w:r>
            <w:r w:rsidR="009D78DB">
              <w:rPr>
                <w:rFonts w:ascii="Times New Roman" w:hAnsi="Times New Roman"/>
              </w:rPr>
              <w:t>КСК, Національна рада України з питань телебачення і радіомовлення</w:t>
            </w:r>
            <w:r w:rsidR="00BD6957">
              <w:rPr>
                <w:rFonts w:ascii="Times New Roman" w:hAnsi="Times New Roman"/>
              </w:rPr>
              <w:t xml:space="preserve"> (за згодою)</w:t>
            </w:r>
            <w:r w:rsidR="009D78DB">
              <w:rPr>
                <w:rFonts w:ascii="Times New Roman" w:hAnsi="Times New Roman"/>
              </w:rPr>
              <w:t>, ДЕСС,</w:t>
            </w:r>
            <w:r w:rsidR="00BD6957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АТ</w:t>
            </w:r>
            <w:r w:rsidR="00554F9A">
              <w:rPr>
                <w:rFonts w:ascii="Times New Roman" w:hAnsi="Times New Roman"/>
              </w:rPr>
              <w:t> </w:t>
            </w:r>
            <w:r w:rsidRPr="00166681">
              <w:rPr>
                <w:rFonts w:ascii="Times New Roman" w:hAnsi="Times New Roman"/>
              </w:rPr>
              <w:t>«НСТУ»</w:t>
            </w:r>
            <w:r w:rsidR="00DF3B85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(за згодою),</w:t>
            </w:r>
            <w:r w:rsidRPr="00166681">
              <w:rPr>
                <w:rFonts w:ascii="Times New Roman" w:hAnsi="Times New Roman"/>
              </w:rPr>
              <w:br/>
            </w:r>
            <w:r w:rsidR="00BD18A7">
              <w:rPr>
                <w:rFonts w:ascii="Times New Roman" w:hAnsi="Times New Roman"/>
              </w:rPr>
              <w:t>м</w:t>
            </w:r>
            <w:r w:rsidRPr="00166681">
              <w:rPr>
                <w:rFonts w:ascii="Times New Roman" w:hAnsi="Times New Roman"/>
              </w:rPr>
              <w:t>іжнародні урядові організації (за згодою)</w:t>
            </w:r>
          </w:p>
        </w:tc>
        <w:tc>
          <w:tcPr>
            <w:tcW w:w="1388" w:type="dxa"/>
          </w:tcPr>
          <w:p w14:paraId="0502FA23" w14:textId="1CA4771A" w:rsidR="00A10F34" w:rsidRPr="00166681" w:rsidRDefault="00AD324D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-202</w:t>
            </w:r>
            <w:r w:rsidR="009D78DB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5E42CBAF" w14:textId="77777777" w:rsidR="00A10F34" w:rsidRPr="00166681" w:rsidRDefault="00A928C4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з</w:t>
            </w:r>
            <w:r w:rsidR="00EE5E52">
              <w:rPr>
                <w:rFonts w:ascii="Times New Roman" w:eastAsia="Times" w:hAnsi="Times New Roman"/>
              </w:rPr>
              <w:t xml:space="preserve">абезпечено щорічно не менше 4 публікацій та виступів на телеканалах щодо </w:t>
            </w:r>
            <w:r w:rsidR="00EE5E52" w:rsidRPr="00EE5E52">
              <w:rPr>
                <w:rFonts w:ascii="Times New Roman" w:eastAsia="Times" w:hAnsi="Times New Roman"/>
              </w:rPr>
              <w:t>підвищення обізнаності</w:t>
            </w:r>
            <w:r w:rsidR="00EE5E52">
              <w:rPr>
                <w:rFonts w:ascii="Times New Roman" w:eastAsia="Times" w:hAnsi="Times New Roman"/>
              </w:rPr>
              <w:t xml:space="preserve"> громадян</w:t>
            </w:r>
            <w:r w:rsidR="00EE5E52" w:rsidRPr="00EE5E52">
              <w:rPr>
                <w:rFonts w:ascii="Times New Roman" w:eastAsia="Times" w:hAnsi="Times New Roman"/>
              </w:rPr>
              <w:t xml:space="preserve"> про прояви мови ворожнечі</w:t>
            </w:r>
          </w:p>
        </w:tc>
      </w:tr>
      <w:tr w:rsidR="00FA3E8A" w:rsidRPr="00166681" w14:paraId="7394F0BC" w14:textId="77777777" w:rsidTr="008E4CC7">
        <w:tc>
          <w:tcPr>
            <w:tcW w:w="3794" w:type="dxa"/>
            <w:vMerge/>
          </w:tcPr>
          <w:p w14:paraId="0C29216B" w14:textId="77777777" w:rsidR="00FA3E8A" w:rsidRPr="00166681" w:rsidRDefault="00FA3E8A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0F3ACD6" w14:textId="77777777" w:rsidR="00FA3E8A" w:rsidRPr="00166681" w:rsidRDefault="00FA3E8A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10239F">
              <w:rPr>
                <w:rFonts w:ascii="Times New Roman" w:hAnsi="Times New Roman"/>
              </w:rPr>
              <w:t>п</w:t>
            </w:r>
            <w:r w:rsidRPr="0076725F">
              <w:rPr>
                <w:rFonts w:ascii="Times New Roman" w:hAnsi="Times New Roman"/>
              </w:rPr>
              <w:t>ошир</w:t>
            </w:r>
            <w:r w:rsidR="00EA72E8" w:rsidRPr="0076725F">
              <w:rPr>
                <w:rFonts w:ascii="Times New Roman" w:hAnsi="Times New Roman"/>
              </w:rPr>
              <w:t xml:space="preserve">ення </w:t>
            </w:r>
            <w:r w:rsidRPr="0076725F">
              <w:rPr>
                <w:rFonts w:ascii="Times New Roman" w:hAnsi="Times New Roman"/>
              </w:rPr>
              <w:t>інформаці</w:t>
            </w:r>
            <w:r w:rsidR="00EA72E8" w:rsidRPr="0076725F">
              <w:rPr>
                <w:rFonts w:ascii="Times New Roman" w:hAnsi="Times New Roman"/>
              </w:rPr>
              <w:t>ї</w:t>
            </w:r>
            <w:r w:rsidRPr="0076725F">
              <w:rPr>
                <w:rFonts w:ascii="Times New Roman" w:hAnsi="Times New Roman"/>
              </w:rPr>
              <w:t xml:space="preserve"> про ромів, які захищають Україну в складі ЗСУ, проводять активну волонтерську діяльність</w:t>
            </w:r>
            <w:r w:rsidR="00EA72E8" w:rsidRPr="0076725F">
              <w:rPr>
                <w:rFonts w:ascii="Times New Roman" w:hAnsi="Times New Roman"/>
              </w:rPr>
              <w:t xml:space="preserve"> під час українсько-російської війни</w:t>
            </w:r>
          </w:p>
        </w:tc>
        <w:tc>
          <w:tcPr>
            <w:tcW w:w="2948" w:type="dxa"/>
          </w:tcPr>
          <w:p w14:paraId="3F3A529A" w14:textId="1104A990" w:rsidR="00FA3E8A" w:rsidRPr="00166681" w:rsidRDefault="00FA3E8A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FA3E8A">
              <w:rPr>
                <w:rFonts w:ascii="Times New Roman" w:hAnsi="Times New Roman"/>
              </w:rPr>
              <w:t>ДЕСС,</w:t>
            </w:r>
            <w:r w:rsidR="00DE12CE">
              <w:rPr>
                <w:rFonts w:ascii="Times New Roman" w:hAnsi="Times New Roman"/>
              </w:rPr>
              <w:t xml:space="preserve"> </w:t>
            </w:r>
            <w:r w:rsidR="00FE0A34">
              <w:rPr>
                <w:rFonts w:ascii="Times New Roman" w:hAnsi="Times New Roman"/>
              </w:rPr>
              <w:t>МКСК</w:t>
            </w:r>
            <w:r w:rsidRPr="00FA3E8A">
              <w:rPr>
                <w:rFonts w:ascii="Times New Roman" w:hAnsi="Times New Roman"/>
              </w:rPr>
              <w:t>,</w:t>
            </w:r>
            <w:r w:rsidRPr="00FA3E8A">
              <w:rPr>
                <w:rFonts w:ascii="Times New Roman" w:hAnsi="Times New Roman"/>
              </w:rPr>
              <w:br/>
            </w:r>
            <w:r w:rsidR="00C445A3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C445A3">
              <w:rPr>
                <w:rFonts w:ascii="Times New Roman" w:hAnsi="Times New Roman"/>
              </w:rPr>
              <w:t>)</w:t>
            </w:r>
            <w:r w:rsidRPr="00FA3E8A">
              <w:rPr>
                <w:rFonts w:ascii="Times New Roman" w:hAnsi="Times New Roman"/>
              </w:rPr>
              <w:t xml:space="preserve">, </w:t>
            </w:r>
            <w:r w:rsidRPr="00FA3E8A">
              <w:rPr>
                <w:rFonts w:ascii="Times New Roman" w:hAnsi="Times New Roman"/>
              </w:rPr>
              <w:lastRenderedPageBreak/>
              <w:t>АТ</w:t>
            </w:r>
            <w:r w:rsidR="00C445A3">
              <w:rPr>
                <w:rFonts w:ascii="Times New Roman" w:hAnsi="Times New Roman"/>
              </w:rPr>
              <w:t> </w:t>
            </w:r>
            <w:r w:rsidRPr="00FA3E8A">
              <w:rPr>
                <w:rFonts w:ascii="Times New Roman" w:hAnsi="Times New Roman"/>
              </w:rPr>
              <w:t>«НСТУ»</w:t>
            </w:r>
            <w:r w:rsidR="00A2707B">
              <w:rPr>
                <w:rFonts w:ascii="Times New Roman" w:hAnsi="Times New Roman"/>
              </w:rPr>
              <w:t xml:space="preserve"> </w:t>
            </w:r>
            <w:r w:rsidRPr="00FA3E8A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3B7FB503" w14:textId="77777777" w:rsidR="00FA3E8A" w:rsidRPr="00166681" w:rsidRDefault="00AD324D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lastRenderedPageBreak/>
              <w:t>202</w:t>
            </w:r>
            <w:r w:rsidR="00B52F50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-202</w:t>
            </w:r>
            <w:r w:rsidR="00B52F50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2D50107A" w14:textId="77777777" w:rsidR="00FA3E8A" w:rsidRPr="00166681" w:rsidRDefault="0010239F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" w:hanging="2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о</w:t>
            </w:r>
            <w:r w:rsidR="00584D45" w:rsidRPr="0076725F">
              <w:rPr>
                <w:rFonts w:ascii="Times New Roman" w:eastAsia="Times" w:hAnsi="Times New Roman"/>
              </w:rPr>
              <w:t>прилюднен</w:t>
            </w:r>
            <w:r w:rsidR="00934A85" w:rsidRPr="0076725F">
              <w:rPr>
                <w:rFonts w:ascii="Times New Roman" w:eastAsia="Times" w:hAnsi="Times New Roman"/>
              </w:rPr>
              <w:t>о</w:t>
            </w:r>
            <w:r w:rsidR="00FA3E8A">
              <w:rPr>
                <w:rFonts w:ascii="Times New Roman" w:eastAsia="Times" w:hAnsi="Times New Roman"/>
              </w:rPr>
              <w:t xml:space="preserve"> </w:t>
            </w:r>
            <w:r w:rsidR="00DE12CE">
              <w:rPr>
                <w:rFonts w:ascii="Times New Roman" w:eastAsia="Times" w:hAnsi="Times New Roman"/>
              </w:rPr>
              <w:t>відповідні</w:t>
            </w:r>
            <w:r w:rsidR="00934A85">
              <w:rPr>
                <w:rFonts w:ascii="Times New Roman" w:eastAsia="Times" w:hAnsi="Times New Roman"/>
              </w:rPr>
              <w:t xml:space="preserve"> </w:t>
            </w:r>
            <w:r w:rsidR="00FA3E8A">
              <w:rPr>
                <w:rFonts w:ascii="Times New Roman" w:eastAsia="Times" w:hAnsi="Times New Roman"/>
              </w:rPr>
              <w:t>інформаційн</w:t>
            </w:r>
            <w:r w:rsidR="00934A85">
              <w:rPr>
                <w:rFonts w:ascii="Times New Roman" w:eastAsia="Times" w:hAnsi="Times New Roman"/>
              </w:rPr>
              <w:t>і</w:t>
            </w:r>
            <w:r w:rsidR="00FA3E8A">
              <w:rPr>
                <w:rFonts w:ascii="Times New Roman" w:eastAsia="Times" w:hAnsi="Times New Roman"/>
              </w:rPr>
              <w:t xml:space="preserve"> матеріал</w:t>
            </w:r>
            <w:r w:rsidR="00934A85">
              <w:rPr>
                <w:rFonts w:ascii="Times New Roman" w:eastAsia="Times" w:hAnsi="Times New Roman"/>
              </w:rPr>
              <w:t>и</w:t>
            </w:r>
            <w:r w:rsidR="00FA3E8A">
              <w:rPr>
                <w:rFonts w:ascii="Times New Roman" w:eastAsia="Times" w:hAnsi="Times New Roman"/>
              </w:rPr>
              <w:t xml:space="preserve"> </w:t>
            </w:r>
            <w:r w:rsidR="00934A85">
              <w:rPr>
                <w:rFonts w:ascii="Times New Roman" w:eastAsia="Times" w:hAnsi="Times New Roman"/>
              </w:rPr>
              <w:t>в</w:t>
            </w:r>
            <w:r>
              <w:rPr>
                <w:rFonts w:ascii="Times New Roman" w:eastAsia="Times" w:hAnsi="Times New Roman"/>
              </w:rPr>
              <w:t xml:space="preserve"> </w:t>
            </w:r>
            <w:r w:rsidR="00584D45" w:rsidRPr="0076725F">
              <w:rPr>
                <w:rFonts w:ascii="Times New Roman" w:eastAsia="Times" w:hAnsi="Times New Roman"/>
              </w:rPr>
              <w:t>медіа</w:t>
            </w:r>
            <w:r w:rsidR="00FA3E8A" w:rsidRPr="0076725F">
              <w:rPr>
                <w:rFonts w:ascii="Times New Roman" w:eastAsia="Times" w:hAnsi="Times New Roman"/>
              </w:rPr>
              <w:t xml:space="preserve"> </w:t>
            </w:r>
            <w:r w:rsidR="00584D45" w:rsidRPr="0076725F">
              <w:rPr>
                <w:rFonts w:ascii="Times New Roman" w:eastAsia="Times" w:hAnsi="Times New Roman"/>
              </w:rPr>
              <w:t>та</w:t>
            </w:r>
            <w:r w:rsidR="00FA3E8A" w:rsidRPr="0076725F">
              <w:rPr>
                <w:rFonts w:ascii="Times New Roman" w:eastAsia="Times" w:hAnsi="Times New Roman"/>
              </w:rPr>
              <w:t xml:space="preserve"> на офіційних вебсайтах</w:t>
            </w:r>
            <w:r w:rsidR="00FA3E8A" w:rsidRPr="00FA3E8A">
              <w:rPr>
                <w:rFonts w:ascii="Times New Roman" w:eastAsia="Times" w:hAnsi="Times New Roman"/>
              </w:rPr>
              <w:t xml:space="preserve"> ДЕСС, місцевих державних адміністрацій, </w:t>
            </w:r>
            <w:r w:rsidR="00FA3E8A" w:rsidRPr="00FA3E8A">
              <w:rPr>
                <w:rFonts w:ascii="Times New Roman" w:eastAsia="Times" w:hAnsi="Times New Roman"/>
              </w:rPr>
              <w:lastRenderedPageBreak/>
              <w:t>АТ «НСТУ»</w:t>
            </w:r>
            <w:r w:rsidR="00FA3E8A">
              <w:rPr>
                <w:rFonts w:ascii="Times New Roman" w:eastAsia="Times" w:hAnsi="Times New Roman"/>
              </w:rPr>
              <w:t>, поширен</w:t>
            </w:r>
            <w:r w:rsidR="00934A85">
              <w:rPr>
                <w:rFonts w:ascii="Times New Roman" w:eastAsia="Times" w:hAnsi="Times New Roman"/>
              </w:rPr>
              <w:t>о</w:t>
            </w:r>
            <w:r w:rsidR="00FA3E8A">
              <w:rPr>
                <w:rFonts w:ascii="Times New Roman" w:eastAsia="Times" w:hAnsi="Times New Roman"/>
              </w:rPr>
              <w:t xml:space="preserve"> </w:t>
            </w:r>
            <w:r w:rsidR="00584D45">
              <w:rPr>
                <w:rFonts w:ascii="Times New Roman" w:eastAsia="Times" w:hAnsi="Times New Roman"/>
              </w:rPr>
              <w:t>відповідн</w:t>
            </w:r>
            <w:r w:rsidR="00934A85">
              <w:rPr>
                <w:rFonts w:ascii="Times New Roman" w:eastAsia="Times" w:hAnsi="Times New Roman"/>
              </w:rPr>
              <w:t>у</w:t>
            </w:r>
            <w:r w:rsidR="00584D45">
              <w:rPr>
                <w:rFonts w:ascii="Times New Roman" w:eastAsia="Times" w:hAnsi="Times New Roman"/>
              </w:rPr>
              <w:t xml:space="preserve"> </w:t>
            </w:r>
            <w:r w:rsidR="00FA3E8A">
              <w:rPr>
                <w:rFonts w:ascii="Times New Roman" w:eastAsia="Times" w:hAnsi="Times New Roman"/>
              </w:rPr>
              <w:t>інформаці</w:t>
            </w:r>
            <w:r w:rsidR="00934A85">
              <w:rPr>
                <w:rFonts w:ascii="Times New Roman" w:eastAsia="Times" w:hAnsi="Times New Roman"/>
              </w:rPr>
              <w:t>ю</w:t>
            </w:r>
            <w:r w:rsidR="00FA3E8A">
              <w:rPr>
                <w:rFonts w:ascii="Times New Roman" w:eastAsia="Times" w:hAnsi="Times New Roman"/>
              </w:rPr>
              <w:t xml:space="preserve"> через соціальні мереж</w:t>
            </w:r>
            <w:r w:rsidR="00F31DA9">
              <w:rPr>
                <w:rFonts w:ascii="Times New Roman" w:eastAsia="Times" w:hAnsi="Times New Roman"/>
              </w:rPr>
              <w:t>і</w:t>
            </w:r>
          </w:p>
        </w:tc>
      </w:tr>
      <w:tr w:rsidR="009D78DB" w:rsidRPr="00166681" w14:paraId="598392AF" w14:textId="77777777" w:rsidTr="008E4CC7">
        <w:tc>
          <w:tcPr>
            <w:tcW w:w="3794" w:type="dxa"/>
            <w:vMerge/>
          </w:tcPr>
          <w:p w14:paraId="33E44306" w14:textId="77777777" w:rsidR="009D78DB" w:rsidRPr="00166681" w:rsidRDefault="009D78D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6EC1837" w14:textId="5BE719E0" w:rsidR="009D78DB" w:rsidRDefault="00265E75" w:rsidP="009F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="0010239F">
              <w:rPr>
                <w:rFonts w:ascii="Times New Roman" w:hAnsi="Times New Roman"/>
              </w:rPr>
              <w:t>з</w:t>
            </w:r>
            <w:r w:rsidR="009D78DB">
              <w:rPr>
                <w:rFonts w:ascii="Times New Roman" w:hAnsi="Times New Roman"/>
              </w:rPr>
              <w:t xml:space="preserve">абезпечення своєчасного </w:t>
            </w:r>
            <w:r>
              <w:rPr>
                <w:rFonts w:ascii="Times New Roman" w:hAnsi="Times New Roman"/>
              </w:rPr>
              <w:t>реагування щодо оприлюднення в медіа матеріалів</w:t>
            </w:r>
            <w:r w:rsidR="009D78DB" w:rsidRPr="009D78D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які </w:t>
            </w:r>
            <w:r w:rsidR="009D78DB" w:rsidRPr="009D78DB">
              <w:rPr>
                <w:rFonts w:ascii="Times New Roman" w:hAnsi="Times New Roman"/>
              </w:rPr>
              <w:t>міст</w:t>
            </w:r>
            <w:r>
              <w:rPr>
                <w:rFonts w:ascii="Times New Roman" w:hAnsi="Times New Roman"/>
              </w:rPr>
              <w:t>я</w:t>
            </w:r>
            <w:r w:rsidR="009D78DB" w:rsidRPr="009D78DB">
              <w:rPr>
                <w:rFonts w:ascii="Times New Roman" w:hAnsi="Times New Roman"/>
              </w:rPr>
              <w:t>ть ксенофобські висловлювання та висловлювання, що розпалюють мову ворожнечі</w:t>
            </w:r>
            <w:r>
              <w:rPr>
                <w:rFonts w:ascii="Times New Roman" w:hAnsi="Times New Roman"/>
              </w:rPr>
              <w:t xml:space="preserve">, зокрема щодо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  <w:tc>
          <w:tcPr>
            <w:tcW w:w="2948" w:type="dxa"/>
          </w:tcPr>
          <w:p w14:paraId="3A69EA6B" w14:textId="77777777" w:rsidR="009D78DB" w:rsidRPr="00FA3E8A" w:rsidRDefault="00265E75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265E75">
              <w:rPr>
                <w:rFonts w:ascii="Times New Roman" w:hAnsi="Times New Roman"/>
              </w:rPr>
              <w:t>Національна рада України з питань телебачення і радіомовлення</w:t>
            </w:r>
            <w:r w:rsidR="00BD6957">
              <w:rPr>
                <w:rFonts w:ascii="Times New Roman" w:hAnsi="Times New Roman"/>
              </w:rPr>
              <w:t xml:space="preserve"> (за згодою)</w:t>
            </w:r>
            <w:r>
              <w:rPr>
                <w:rFonts w:ascii="Times New Roman" w:hAnsi="Times New Roman"/>
              </w:rPr>
              <w:t>, Уповноважений ВРУ з прав людини</w:t>
            </w:r>
            <w:r w:rsidR="00BD6957">
              <w:rPr>
                <w:rFonts w:ascii="Times New Roman" w:hAnsi="Times New Roman"/>
              </w:rPr>
              <w:t xml:space="preserve"> (за згодою)</w:t>
            </w:r>
          </w:p>
        </w:tc>
        <w:tc>
          <w:tcPr>
            <w:tcW w:w="1388" w:type="dxa"/>
          </w:tcPr>
          <w:p w14:paraId="0C52EF0E" w14:textId="77777777" w:rsidR="009D78DB" w:rsidRPr="00B52F50" w:rsidRDefault="00265E7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64A999F1" w14:textId="3F21B9E3" w:rsidR="009D78DB" w:rsidRPr="0076725F" w:rsidRDefault="0010239F" w:rsidP="0089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" w:hanging="2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з</w:t>
            </w:r>
            <w:r w:rsidR="009C1F85">
              <w:rPr>
                <w:rFonts w:ascii="Times New Roman" w:eastAsia="Times" w:hAnsi="Times New Roman"/>
              </w:rPr>
              <w:t xml:space="preserve">меншення щороку на 1 відсоток </w:t>
            </w:r>
            <w:r w:rsidR="009C1F85" w:rsidRPr="009C1F85">
              <w:rPr>
                <w:rFonts w:ascii="Times New Roman" w:eastAsia="Times" w:hAnsi="Times New Roman"/>
              </w:rPr>
              <w:t>матеріалів</w:t>
            </w:r>
            <w:r w:rsidR="009C1F85">
              <w:rPr>
                <w:rFonts w:ascii="Times New Roman" w:eastAsia="Times" w:hAnsi="Times New Roman"/>
              </w:rPr>
              <w:t xml:space="preserve"> в медіа</w:t>
            </w:r>
            <w:r w:rsidR="009C1F85" w:rsidRPr="009C1F85">
              <w:rPr>
                <w:rFonts w:ascii="Times New Roman" w:eastAsia="Times" w:hAnsi="Times New Roman"/>
              </w:rPr>
              <w:t xml:space="preserve">, які містять ксенофобські висловлювання та </w:t>
            </w:r>
            <w:r w:rsidR="009F6D3A">
              <w:rPr>
                <w:rFonts w:ascii="Times New Roman" w:eastAsia="Times" w:hAnsi="Times New Roman"/>
              </w:rPr>
              <w:t>такі</w:t>
            </w:r>
            <w:r w:rsidR="009C1F85" w:rsidRPr="009C1F85">
              <w:rPr>
                <w:rFonts w:ascii="Times New Roman" w:eastAsia="Times" w:hAnsi="Times New Roman"/>
              </w:rPr>
              <w:t>, що розпалюють мову ворожнечі</w:t>
            </w:r>
          </w:p>
        </w:tc>
      </w:tr>
      <w:tr w:rsidR="002E07A0" w:rsidRPr="00166681" w14:paraId="7E06AA1C" w14:textId="77777777" w:rsidTr="008E4CC7">
        <w:tc>
          <w:tcPr>
            <w:tcW w:w="3794" w:type="dxa"/>
            <w:vMerge/>
          </w:tcPr>
          <w:p w14:paraId="279F1F23" w14:textId="77777777" w:rsidR="002E07A0" w:rsidRPr="00166681" w:rsidRDefault="002E07A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E7A5A35" w14:textId="77777777" w:rsidR="002E07A0" w:rsidRDefault="00265E75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E07A0">
              <w:rPr>
                <w:rFonts w:ascii="Times New Roman" w:hAnsi="Times New Roman"/>
              </w:rPr>
              <w:t xml:space="preserve">) </w:t>
            </w:r>
            <w:r w:rsidR="0010239F">
              <w:rPr>
                <w:rFonts w:ascii="Times New Roman" w:hAnsi="Times New Roman"/>
              </w:rPr>
              <w:t>ф</w:t>
            </w:r>
            <w:r w:rsidR="00EA72E8" w:rsidRPr="00EA72E8">
              <w:rPr>
                <w:rFonts w:ascii="Times New Roman" w:hAnsi="Times New Roman"/>
              </w:rPr>
              <w:t xml:space="preserve">ормування шанобливого ставлення та вшанування пам’яті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7B3BBC">
              <w:rPr>
                <w:rFonts w:ascii="Times New Roman" w:hAnsi="Times New Roman"/>
              </w:rPr>
              <w:t xml:space="preserve"> і стали жертвами геноциду у роки Другої світової війни. Проведення траурних заходів до:</w:t>
            </w:r>
          </w:p>
          <w:p w14:paraId="56E36A96" w14:textId="77777777" w:rsidR="007B3BBC" w:rsidRDefault="007B3BBC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B3BBC">
              <w:rPr>
                <w:rFonts w:ascii="Times New Roman" w:hAnsi="Times New Roman"/>
              </w:rPr>
              <w:t>Міжнародного дня голокосту ромі</w:t>
            </w:r>
            <w:r>
              <w:rPr>
                <w:rFonts w:ascii="Times New Roman" w:hAnsi="Times New Roman"/>
              </w:rPr>
              <w:t>в;</w:t>
            </w:r>
          </w:p>
          <w:p w14:paraId="6D7CD355" w14:textId="77777777" w:rsidR="007B3BBC" w:rsidRDefault="007B3BBC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B3BBC">
              <w:rPr>
                <w:rFonts w:ascii="Times New Roman" w:hAnsi="Times New Roman"/>
              </w:rPr>
              <w:t>Дня пам’яті жертв Бабиного Яру</w:t>
            </w:r>
          </w:p>
        </w:tc>
        <w:tc>
          <w:tcPr>
            <w:tcW w:w="2948" w:type="dxa"/>
          </w:tcPr>
          <w:p w14:paraId="68C451B9" w14:textId="7BACE9EE" w:rsidR="002E07A0" w:rsidRPr="00FA3E8A" w:rsidRDefault="00327BB5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ДЕСС, </w:t>
            </w:r>
            <w:r w:rsidR="00C445A3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C445A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органи місцевого самоврядування (за згодою),</w:t>
            </w:r>
            <w:r w:rsidRPr="00166681">
              <w:rPr>
                <w:rFonts w:ascii="Times New Roman" w:hAnsi="Times New Roman"/>
              </w:rPr>
              <w:t xml:space="preserve"> громадськ</w:t>
            </w:r>
            <w:r w:rsidR="009F6D3A">
              <w:rPr>
                <w:rFonts w:ascii="Times New Roman" w:hAnsi="Times New Roman"/>
              </w:rPr>
              <w:t xml:space="preserve">і </w:t>
            </w:r>
            <w:r w:rsidRPr="00166681">
              <w:rPr>
                <w:rFonts w:ascii="Times New Roman" w:hAnsi="Times New Roman"/>
              </w:rPr>
              <w:t>об’єднання</w:t>
            </w:r>
            <w:r w:rsidR="00FE0A34" w:rsidRPr="00FE0A34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(за згодою)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4E800B23" w14:textId="77777777" w:rsidR="002E07A0" w:rsidRPr="00FA3E8A" w:rsidRDefault="00AD324D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B52F50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</w:t>
            </w:r>
            <w:r w:rsidR="00327BB5" w:rsidRPr="009F6D3A">
              <w:rPr>
                <w:rFonts w:ascii="Times New Roman" w:hAnsi="Times New Roman"/>
              </w:rPr>
              <w:t>202</w:t>
            </w:r>
            <w:r w:rsidR="00B52F50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21380AE5" w14:textId="3F3DEC26" w:rsidR="002E07A0" w:rsidRDefault="00BD12B0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" w:hanging="2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збільшено щороку кількість</w:t>
            </w:r>
            <w:r w:rsidR="009C1F85" w:rsidRPr="009C1F85">
              <w:rPr>
                <w:rFonts w:ascii="Times New Roman" w:eastAsia="Times" w:hAnsi="Times New Roman"/>
              </w:rPr>
              <w:t xml:space="preserve"> осіб, що належать до ромської національної </w:t>
            </w:r>
            <w:r w:rsidR="00545A7D">
              <w:rPr>
                <w:rFonts w:ascii="Times New Roman" w:eastAsia="Times" w:hAnsi="Times New Roman"/>
              </w:rPr>
              <w:t>меншини,</w:t>
            </w:r>
            <w:r w:rsidR="0010239F">
              <w:rPr>
                <w:rFonts w:ascii="Times New Roman" w:eastAsia="Times" w:hAnsi="Times New Roman"/>
              </w:rPr>
              <w:t xml:space="preserve"> </w:t>
            </w:r>
            <w:r w:rsidR="009C1F85" w:rsidRPr="009C1F85">
              <w:rPr>
                <w:rFonts w:ascii="Times New Roman" w:eastAsia="Times" w:hAnsi="Times New Roman"/>
              </w:rPr>
              <w:t xml:space="preserve">які беруть участь у  заходах з відзначення пам’ятних дат, пов’язаних з історією ромської національної </w:t>
            </w:r>
            <w:r w:rsidR="00FE0A34" w:rsidRPr="00FE0A34">
              <w:rPr>
                <w:rFonts w:ascii="Times New Roman" w:eastAsia="Times" w:hAnsi="Times New Roman"/>
              </w:rPr>
              <w:t xml:space="preserve">меншини </w:t>
            </w:r>
          </w:p>
        </w:tc>
      </w:tr>
      <w:tr w:rsidR="00A10F34" w:rsidRPr="00166681" w14:paraId="5A78A5EB" w14:textId="77777777" w:rsidTr="008E4CC7">
        <w:tc>
          <w:tcPr>
            <w:tcW w:w="3794" w:type="dxa"/>
            <w:vMerge/>
          </w:tcPr>
          <w:p w14:paraId="60B8F9D8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3355AF1B" w14:textId="77777777" w:rsidR="00A10F34" w:rsidRPr="00166681" w:rsidRDefault="00265E75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0F34" w:rsidRPr="00166681">
              <w:rPr>
                <w:rFonts w:ascii="Times New Roman" w:hAnsi="Times New Roman"/>
              </w:rPr>
              <w:t xml:space="preserve">) </w:t>
            </w:r>
            <w:r w:rsidR="0010239F">
              <w:rPr>
                <w:rFonts w:ascii="Times New Roman" w:hAnsi="Times New Roman"/>
              </w:rPr>
              <w:t>п</w:t>
            </w:r>
            <w:r w:rsidR="00132E3C" w:rsidRPr="00132E3C">
              <w:rPr>
                <w:rFonts w:ascii="Times New Roman" w:hAnsi="Times New Roman"/>
              </w:rPr>
              <w:t>роведен</w:t>
            </w:r>
            <w:r w:rsidR="00132E3C">
              <w:rPr>
                <w:rFonts w:ascii="Times New Roman" w:hAnsi="Times New Roman"/>
              </w:rPr>
              <w:t>ня</w:t>
            </w:r>
            <w:r w:rsidR="00132E3C" w:rsidRPr="00132E3C">
              <w:rPr>
                <w:rFonts w:ascii="Times New Roman" w:hAnsi="Times New Roman"/>
              </w:rPr>
              <w:t xml:space="preserve"> заход</w:t>
            </w:r>
            <w:r w:rsidR="00132E3C">
              <w:rPr>
                <w:rFonts w:ascii="Times New Roman" w:hAnsi="Times New Roman"/>
              </w:rPr>
              <w:t>ів</w:t>
            </w:r>
            <w:r w:rsidR="00132E3C" w:rsidRPr="00132E3C">
              <w:rPr>
                <w:rFonts w:ascii="Times New Roman" w:hAnsi="Times New Roman"/>
              </w:rPr>
              <w:t xml:space="preserve"> </w:t>
            </w:r>
            <w:r w:rsidR="00132E3C">
              <w:rPr>
                <w:rFonts w:ascii="Times New Roman" w:hAnsi="Times New Roman"/>
              </w:rPr>
              <w:t>і</w:t>
            </w:r>
            <w:r w:rsidR="00132E3C" w:rsidRPr="00132E3C">
              <w:rPr>
                <w:rFonts w:ascii="Times New Roman" w:hAnsi="Times New Roman"/>
              </w:rPr>
              <w:t xml:space="preserve">з вшанування пам’яті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132E3C" w:rsidRPr="00132E3C">
              <w:rPr>
                <w:rFonts w:ascii="Times New Roman" w:hAnsi="Times New Roman"/>
              </w:rPr>
              <w:t xml:space="preserve"> та загинули в боротьбі за незалежність, суверенітет і територіальну цілісність</w:t>
            </w:r>
            <w:r w:rsidR="00121C22">
              <w:rPr>
                <w:rFonts w:ascii="Times New Roman" w:hAnsi="Times New Roman"/>
              </w:rPr>
              <w:t xml:space="preserve"> </w:t>
            </w:r>
            <w:r w:rsidR="00132E3C" w:rsidRPr="00132E3C">
              <w:rPr>
                <w:rFonts w:ascii="Times New Roman" w:hAnsi="Times New Roman"/>
              </w:rPr>
              <w:t>України, упорядк</w:t>
            </w:r>
            <w:r w:rsidR="00132E3C">
              <w:rPr>
                <w:rFonts w:ascii="Times New Roman" w:hAnsi="Times New Roman"/>
              </w:rPr>
              <w:t>у</w:t>
            </w:r>
            <w:r w:rsidR="00132E3C" w:rsidRPr="00132E3C">
              <w:rPr>
                <w:rFonts w:ascii="Times New Roman" w:hAnsi="Times New Roman"/>
              </w:rPr>
              <w:t>ван</w:t>
            </w:r>
            <w:r w:rsidR="00132E3C">
              <w:rPr>
                <w:rFonts w:ascii="Times New Roman" w:hAnsi="Times New Roman"/>
              </w:rPr>
              <w:t>ня</w:t>
            </w:r>
            <w:r w:rsidR="00132E3C" w:rsidRPr="00132E3C">
              <w:rPr>
                <w:rFonts w:ascii="Times New Roman" w:hAnsi="Times New Roman"/>
              </w:rPr>
              <w:t xml:space="preserve"> місц</w:t>
            </w:r>
            <w:r w:rsidR="00132E3C">
              <w:rPr>
                <w:rFonts w:ascii="Times New Roman" w:hAnsi="Times New Roman"/>
              </w:rPr>
              <w:t>ь</w:t>
            </w:r>
            <w:r w:rsidR="00132E3C" w:rsidRPr="00132E3C">
              <w:rPr>
                <w:rFonts w:ascii="Times New Roman" w:hAnsi="Times New Roman"/>
              </w:rPr>
              <w:t xml:space="preserve"> поховань героїв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792B7E44" w14:textId="2060752C" w:rsidR="00A10F34" w:rsidRPr="00166681" w:rsidRDefault="00A10F34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ДЕСС,</w:t>
            </w:r>
            <w:r w:rsidR="00203584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МК</w:t>
            </w:r>
            <w:r w:rsidR="00EB35A4">
              <w:rPr>
                <w:rFonts w:ascii="Times New Roman" w:hAnsi="Times New Roman"/>
              </w:rPr>
              <w:t>СК</w:t>
            </w:r>
            <w:r w:rsidRPr="00166681">
              <w:rPr>
                <w:rFonts w:ascii="Times New Roman" w:hAnsi="Times New Roman"/>
              </w:rPr>
              <w:t>,</w:t>
            </w:r>
            <w:r w:rsidRPr="00166681">
              <w:rPr>
                <w:rFonts w:ascii="Times New Roman" w:hAnsi="Times New Roman"/>
              </w:rPr>
              <w:br/>
            </w:r>
            <w:r w:rsidR="00C445A3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C445A3">
              <w:rPr>
                <w:rFonts w:ascii="Times New Roman" w:hAnsi="Times New Roman"/>
              </w:rPr>
              <w:t>)</w:t>
            </w:r>
            <w:r w:rsidR="00D543E1">
              <w:rPr>
                <w:rFonts w:ascii="Times New Roman" w:hAnsi="Times New Roman"/>
              </w:rPr>
              <w:t xml:space="preserve">, </w:t>
            </w:r>
            <w:r w:rsidR="0010239F">
              <w:rPr>
                <w:rFonts w:ascii="Times New Roman" w:hAnsi="Times New Roman"/>
              </w:rPr>
              <w:t xml:space="preserve">органи місцевого самоврядування (за згодою), </w:t>
            </w:r>
            <w:r w:rsidR="00D543E1" w:rsidRPr="00D543E1">
              <w:rPr>
                <w:rFonts w:ascii="Times New Roman" w:hAnsi="Times New Roman"/>
              </w:rPr>
              <w:t xml:space="preserve">громадські об’єднання (за згодою) </w:t>
            </w:r>
            <w:r w:rsidR="00D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1497E048" w14:textId="77777777" w:rsidR="00A10F34" w:rsidRPr="00166681" w:rsidRDefault="00AD324D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</w:t>
            </w:r>
            <w:r w:rsidR="00132E3C" w:rsidRPr="009F6D3A">
              <w:rPr>
                <w:rFonts w:ascii="Times New Roman" w:hAnsi="Times New Roman"/>
              </w:rPr>
              <w:t>6</w:t>
            </w:r>
            <w:r w:rsidRPr="009F6D3A">
              <w:rPr>
                <w:rFonts w:ascii="Times New Roman" w:hAnsi="Times New Roman"/>
              </w:rPr>
              <w:t>-</w:t>
            </w:r>
            <w:r w:rsidR="00A10F34" w:rsidRPr="009F6D3A">
              <w:rPr>
                <w:rFonts w:ascii="Times New Roman" w:hAnsi="Times New Roman"/>
              </w:rPr>
              <w:t>202</w:t>
            </w:r>
            <w:r w:rsidR="00132E3C" w:rsidRPr="009F6D3A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2183DB16" w14:textId="459946AB" w:rsidR="00FF6CE9" w:rsidRPr="00166681" w:rsidRDefault="0010239F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C1F85" w:rsidRPr="009C1F85">
              <w:rPr>
                <w:rFonts w:ascii="Times New Roman" w:hAnsi="Times New Roman"/>
              </w:rPr>
              <w:t xml:space="preserve">роведено </w:t>
            </w:r>
            <w:r w:rsidR="009C1F85">
              <w:rPr>
                <w:rFonts w:ascii="Times New Roman" w:hAnsi="Times New Roman"/>
              </w:rPr>
              <w:t>до</w:t>
            </w:r>
            <w:r w:rsidR="009C1F85" w:rsidRPr="009C1F85">
              <w:rPr>
                <w:rFonts w:ascii="Times New Roman" w:hAnsi="Times New Roman"/>
              </w:rPr>
              <w:t xml:space="preserve"> </w:t>
            </w:r>
            <w:r w:rsidR="009C1F85">
              <w:rPr>
                <w:rFonts w:ascii="Times New Roman" w:hAnsi="Times New Roman"/>
              </w:rPr>
              <w:t xml:space="preserve">10 </w:t>
            </w:r>
            <w:r w:rsidR="009C1F85" w:rsidRPr="009C1F85">
              <w:rPr>
                <w:rFonts w:ascii="Times New Roman" w:hAnsi="Times New Roman"/>
              </w:rPr>
              <w:t xml:space="preserve">заходів щорічно щодо вшанування пам’яті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9C1F85" w:rsidRPr="009C1F85">
              <w:rPr>
                <w:rFonts w:ascii="Times New Roman" w:hAnsi="Times New Roman"/>
              </w:rPr>
              <w:t>та загинули в боротьбі за незалежність і територіальну цілісність України</w:t>
            </w:r>
          </w:p>
        </w:tc>
      </w:tr>
      <w:tr w:rsidR="00DD5406" w:rsidRPr="00166681" w14:paraId="33F55255" w14:textId="77777777" w:rsidTr="008E4CC7">
        <w:tc>
          <w:tcPr>
            <w:tcW w:w="3794" w:type="dxa"/>
            <w:vMerge w:val="restart"/>
          </w:tcPr>
          <w:p w14:paraId="61821AC9" w14:textId="2438F84C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7. Підвищення рівня обізнаності представників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66681">
              <w:rPr>
                <w:rFonts w:ascii="Times New Roman" w:hAnsi="Times New Roman"/>
              </w:rPr>
              <w:t>про функціонування суспільних інститутів, гарантовані законодавством права та встановлені законодавством обов’язки</w:t>
            </w:r>
          </w:p>
        </w:tc>
        <w:tc>
          <w:tcPr>
            <w:tcW w:w="4776" w:type="dxa"/>
          </w:tcPr>
          <w:p w14:paraId="574A78DE" w14:textId="77777777" w:rsidR="00DD5406" w:rsidRPr="00476CD5" w:rsidRDefault="00DD5406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</w:t>
            </w:r>
            <w:r w:rsidRPr="00476CD5">
              <w:rPr>
                <w:rFonts w:ascii="Times New Roman" w:hAnsi="Times New Roman"/>
              </w:rPr>
              <w:t xml:space="preserve">роведення правопросвітницької </w:t>
            </w:r>
          </w:p>
          <w:p w14:paraId="5F0BD369" w14:textId="77777777" w:rsidR="00DD5406" w:rsidRPr="0010239F" w:rsidRDefault="00DD5406" w:rsidP="0020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476CD5">
              <w:rPr>
                <w:rFonts w:ascii="Times New Roman" w:hAnsi="Times New Roman"/>
              </w:rPr>
              <w:t xml:space="preserve">кампанії, спрямованої на інформування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476CD5">
              <w:rPr>
                <w:rFonts w:ascii="Times New Roman" w:hAnsi="Times New Roman"/>
              </w:rPr>
              <w:t xml:space="preserve"> про </w:t>
            </w:r>
            <w:r>
              <w:rPr>
                <w:rFonts w:ascii="Times New Roman" w:hAnsi="Times New Roman"/>
              </w:rPr>
              <w:t xml:space="preserve">механізми реалізації </w:t>
            </w:r>
            <w:r w:rsidRPr="00476CD5">
              <w:rPr>
                <w:rFonts w:ascii="Times New Roman" w:hAnsi="Times New Roman"/>
              </w:rPr>
              <w:t>прав</w:t>
            </w:r>
            <w:r>
              <w:rPr>
                <w:rFonts w:ascii="Times New Roman" w:hAnsi="Times New Roman"/>
              </w:rPr>
              <w:t>а</w:t>
            </w:r>
            <w:r w:rsidRPr="00476CD5">
              <w:rPr>
                <w:rFonts w:ascii="Times New Roman" w:hAnsi="Times New Roman"/>
              </w:rPr>
              <w:t xml:space="preserve"> на безоплатну правничу допомогу, </w:t>
            </w:r>
            <w:r>
              <w:rPr>
                <w:rFonts w:ascii="Times New Roman" w:hAnsi="Times New Roman"/>
              </w:rPr>
              <w:t>яку можна використати</w:t>
            </w:r>
            <w:r w:rsidRPr="00476CD5">
              <w:rPr>
                <w:rFonts w:ascii="Times New Roman" w:hAnsi="Times New Roman"/>
              </w:rPr>
              <w:t xml:space="preserve">  для отримання документів, що  посвідчують особу та підтверджують громадянство України</w:t>
            </w:r>
          </w:p>
        </w:tc>
        <w:tc>
          <w:tcPr>
            <w:tcW w:w="2948" w:type="dxa"/>
          </w:tcPr>
          <w:p w14:paraId="63BA3929" w14:textId="77777777" w:rsidR="00DD5406" w:rsidRPr="00166681" w:rsidRDefault="00DD5406" w:rsidP="0098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Координаційний центр з надання правової допомоги (за згодою)</w:t>
            </w:r>
            <w:r>
              <w:rPr>
                <w:rFonts w:ascii="Times New Roman" w:hAnsi="Times New Roman"/>
              </w:rPr>
              <w:t xml:space="preserve">, </w:t>
            </w:r>
            <w:r w:rsidRPr="004A5BA4">
              <w:rPr>
                <w:rFonts w:ascii="Times New Roman" w:hAnsi="Times New Roman"/>
              </w:rPr>
              <w:t>Мін’юст,</w:t>
            </w:r>
            <w:r>
              <w:rPr>
                <w:rFonts w:ascii="Times New Roman" w:hAnsi="Times New Roman"/>
              </w:rPr>
              <w:t xml:space="preserve"> ДЕСС, м</w:t>
            </w:r>
            <w:r w:rsidRPr="00166681">
              <w:rPr>
                <w:rFonts w:ascii="Times New Roman" w:hAnsi="Times New Roman"/>
              </w:rPr>
              <w:t>іжнародні урядові</w:t>
            </w:r>
            <w:r>
              <w:rPr>
                <w:rFonts w:ascii="Times New Roman" w:hAnsi="Times New Roman"/>
              </w:rPr>
              <w:t>/неурядові</w:t>
            </w:r>
            <w:r w:rsidRPr="00166681">
              <w:rPr>
                <w:rFonts w:ascii="Times New Roman" w:hAnsi="Times New Roman"/>
              </w:rPr>
              <w:t xml:space="preserve"> організації</w:t>
            </w:r>
            <w:r>
              <w:rPr>
                <w:rFonts w:ascii="Times New Roman" w:hAnsi="Times New Roman"/>
              </w:rPr>
              <w:t xml:space="preserve"> (</w:t>
            </w:r>
            <w:r w:rsidRPr="00166681">
              <w:rPr>
                <w:rFonts w:ascii="Times New Roman" w:hAnsi="Times New Roman"/>
              </w:rPr>
              <w:t>за згодою),</w:t>
            </w:r>
            <w:r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громадські об’єднання (за згодою)</w:t>
            </w:r>
          </w:p>
        </w:tc>
        <w:tc>
          <w:tcPr>
            <w:tcW w:w="1388" w:type="dxa"/>
          </w:tcPr>
          <w:p w14:paraId="7A2FC7D0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16116250" w14:textId="2680A9DF" w:rsidR="00DD5406" w:rsidRPr="00166681" w:rsidRDefault="00DD5406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2" w:hanging="2"/>
              <w:rPr>
                <w:rFonts w:ascii="Times New Roman" w:eastAsia="Times" w:hAnsi="Times New Roman"/>
              </w:rPr>
            </w:pPr>
            <w:r w:rsidRPr="009C1F85">
              <w:rPr>
                <w:rFonts w:ascii="Times New Roman" w:eastAsia="Times" w:hAnsi="Times New Roman"/>
              </w:rPr>
              <w:t xml:space="preserve">збільшено щороку на 5 відсотків кількість звернень осіб, які належать до національних </w:t>
            </w:r>
            <w:r w:rsidR="00545A7D">
              <w:rPr>
                <w:rFonts w:ascii="Times New Roman" w:eastAsia="Times" w:hAnsi="Times New Roman"/>
              </w:rPr>
              <w:t>меншин,</w:t>
            </w:r>
            <w:r w:rsidRPr="009C1F85">
              <w:rPr>
                <w:rFonts w:ascii="Times New Roman" w:eastAsia="Times" w:hAnsi="Times New Roman"/>
              </w:rPr>
              <w:t xml:space="preserve"> </w:t>
            </w:r>
            <w:r w:rsidR="009F6D3A">
              <w:rPr>
                <w:rFonts w:ascii="Times New Roman" w:eastAsia="Times" w:hAnsi="Times New Roman"/>
              </w:rPr>
              <w:t>зокрема</w:t>
            </w:r>
            <w:r w:rsidRPr="009C1F85">
              <w:rPr>
                <w:rFonts w:ascii="Times New Roman" w:eastAsia="Times" w:hAnsi="Times New Roman"/>
              </w:rPr>
              <w:t xml:space="preserve"> ромської, </w:t>
            </w:r>
            <w:r w:rsidR="009F6D3A">
              <w:rPr>
                <w:rFonts w:ascii="Times New Roman" w:eastAsia="Times" w:hAnsi="Times New Roman"/>
              </w:rPr>
              <w:t>щодо</w:t>
            </w:r>
            <w:r w:rsidRPr="009C1F85">
              <w:rPr>
                <w:rFonts w:ascii="Times New Roman" w:eastAsia="Times" w:hAnsi="Times New Roman"/>
              </w:rPr>
              <w:t xml:space="preserve"> для вирішення проблемних питань у правовий спосіб</w:t>
            </w:r>
          </w:p>
        </w:tc>
      </w:tr>
      <w:tr w:rsidR="00DD5406" w:rsidRPr="00166681" w14:paraId="3D777FF0" w14:textId="77777777" w:rsidTr="008E4CC7">
        <w:tc>
          <w:tcPr>
            <w:tcW w:w="3794" w:type="dxa"/>
            <w:vMerge/>
          </w:tcPr>
          <w:p w14:paraId="6564545A" w14:textId="77777777" w:rsidR="00DD5406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504F9DA" w14:textId="77777777" w:rsidR="00DD5406" w:rsidRDefault="00DD5406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</w:t>
            </w:r>
            <w:r w:rsidRPr="00FF5248">
              <w:rPr>
                <w:rFonts w:ascii="Times New Roman" w:hAnsi="Times New Roman"/>
              </w:rPr>
              <w:t>ідвищення рівня обізнаності</w:t>
            </w:r>
            <w:r>
              <w:rPr>
                <w:rFonts w:ascii="Times New Roman" w:hAnsi="Times New Roman"/>
              </w:rPr>
              <w:t xml:space="preserve"> осіб, які належать до</w:t>
            </w:r>
            <w:r w:rsidRPr="00FF5248">
              <w:rPr>
                <w:rFonts w:ascii="Times New Roman" w:hAnsi="Times New Roman"/>
              </w:rPr>
              <w:t xml:space="preserve">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FF52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через </w:t>
            </w:r>
            <w:r w:rsidRPr="00203584">
              <w:rPr>
                <w:rFonts w:ascii="Times New Roman" w:hAnsi="Times New Roman"/>
              </w:rPr>
              <w:t>лінійний соціально просвітницький проєкт ромською та українською мовами «Романо Джівіпен» для телевізійної та диджитал платформ</w:t>
            </w:r>
            <w:r>
              <w:rPr>
                <w:rFonts w:ascii="Times New Roman" w:hAnsi="Times New Roman"/>
              </w:rPr>
              <w:t xml:space="preserve"> в Закарпатській області</w:t>
            </w:r>
          </w:p>
        </w:tc>
        <w:tc>
          <w:tcPr>
            <w:tcW w:w="2948" w:type="dxa"/>
          </w:tcPr>
          <w:p w14:paraId="3AF21562" w14:textId="77777777" w:rsidR="00DD5406" w:rsidRPr="00166681" w:rsidRDefault="00DD5406" w:rsidP="0098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 </w:t>
            </w:r>
            <w:r w:rsidR="00BD695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НСТУ</w:t>
            </w:r>
            <w:r w:rsidR="00BD6957">
              <w:rPr>
                <w:rFonts w:ascii="Times New Roman" w:hAnsi="Times New Roman"/>
              </w:rPr>
              <w:t>» (за згодою)</w:t>
            </w:r>
          </w:p>
        </w:tc>
        <w:tc>
          <w:tcPr>
            <w:tcW w:w="1388" w:type="dxa"/>
          </w:tcPr>
          <w:p w14:paraId="742B2DBC" w14:textId="77777777" w:rsidR="00DD5406" w:rsidRPr="00476CD5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37867D08" w14:textId="77777777" w:rsidR="00DD5406" w:rsidRPr="009C1F85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" w:hanging="2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підготовлено щорічно по 12</w:t>
            </w:r>
            <w:r w:rsidRPr="00FF5248">
              <w:rPr>
                <w:rFonts w:ascii="Times New Roman" w:eastAsia="Times" w:hAnsi="Times New Roman"/>
              </w:rPr>
              <w:t xml:space="preserve"> випусків по 26 хвилин кожен</w:t>
            </w:r>
            <w:r>
              <w:rPr>
                <w:rFonts w:ascii="Times New Roman" w:eastAsia="Times" w:hAnsi="Times New Roman"/>
              </w:rPr>
              <w:t xml:space="preserve"> для телебачення та</w:t>
            </w:r>
            <w:r w:rsidRPr="00FF5248">
              <w:rPr>
                <w:rFonts w:ascii="Times New Roman" w:eastAsia="Times" w:hAnsi="Times New Roman"/>
              </w:rPr>
              <w:t xml:space="preserve"> диджитал платформи</w:t>
            </w:r>
            <w:r>
              <w:rPr>
                <w:rFonts w:ascii="Times New Roman" w:eastAsia="Times" w:hAnsi="Times New Roman"/>
              </w:rPr>
              <w:t xml:space="preserve"> </w:t>
            </w:r>
          </w:p>
        </w:tc>
      </w:tr>
      <w:tr w:rsidR="000A30C7" w:rsidRPr="00166681" w14:paraId="7F69CCE7" w14:textId="77777777" w:rsidTr="008E4CC7">
        <w:tc>
          <w:tcPr>
            <w:tcW w:w="3794" w:type="dxa"/>
            <w:vMerge w:val="restart"/>
          </w:tcPr>
          <w:p w14:paraId="2C73E079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57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8. Поліпшення взаємодії між органами державної влади, органами місцевого самоврядування та особами,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зокрема в місцях їх компактного проживання</w:t>
            </w:r>
          </w:p>
        </w:tc>
        <w:tc>
          <w:tcPr>
            <w:tcW w:w="4776" w:type="dxa"/>
          </w:tcPr>
          <w:p w14:paraId="747743F7" w14:textId="389A3DD9" w:rsidR="000A30C7" w:rsidRPr="00166681" w:rsidRDefault="000A30C7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8037C4">
              <w:rPr>
                <w:rFonts w:ascii="Times New Roman" w:hAnsi="Times New Roman"/>
              </w:rPr>
              <w:t>р</w:t>
            </w:r>
            <w:r w:rsidRPr="00195C79">
              <w:rPr>
                <w:rFonts w:ascii="Times New Roman" w:hAnsi="Times New Roman"/>
              </w:rPr>
              <w:t>озроб</w:t>
            </w:r>
            <w:r>
              <w:rPr>
                <w:rFonts w:ascii="Times New Roman" w:hAnsi="Times New Roman"/>
              </w:rPr>
              <w:t>лення</w:t>
            </w:r>
            <w:r w:rsidRPr="00195C79">
              <w:rPr>
                <w:rFonts w:ascii="Times New Roman" w:hAnsi="Times New Roman"/>
              </w:rPr>
              <w:t xml:space="preserve"> рекомендац</w:t>
            </w:r>
            <w:r>
              <w:rPr>
                <w:rFonts w:ascii="Times New Roman" w:hAnsi="Times New Roman"/>
              </w:rPr>
              <w:t>ій для</w:t>
            </w:r>
            <w:r w:rsidRPr="00166681">
              <w:rPr>
                <w:rFonts w:ascii="Times New Roman" w:hAnsi="Times New Roman"/>
              </w:rPr>
              <w:t xml:space="preserve"> органів державної влади і органів місцевого самоврядування всіх рівнів</w:t>
            </w:r>
            <w:r>
              <w:rPr>
                <w:rFonts w:ascii="Times New Roman" w:hAnsi="Times New Roman"/>
              </w:rPr>
              <w:t xml:space="preserve"> щодо запровадження посади радника</w:t>
            </w:r>
            <w:r w:rsidRPr="001C5B10">
              <w:rPr>
                <w:rFonts w:ascii="Times New Roman" w:hAnsi="Times New Roman"/>
              </w:rPr>
              <w:t xml:space="preserve"> голови обласної, районної державної (військової) адміністрації, радника міського, селищного, сільського голови з питань забезпечення реалізації прав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1E775BE9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ДЕСС</w:t>
            </w:r>
            <w:r w:rsidR="0010239F">
              <w:rPr>
                <w:rFonts w:ascii="Times New Roman" w:hAnsi="Times New Roman"/>
              </w:rPr>
              <w:t xml:space="preserve">, </w:t>
            </w:r>
            <w:r w:rsidRPr="00166681">
              <w:rPr>
                <w:rFonts w:ascii="Times New Roman" w:hAnsi="Times New Roman"/>
              </w:rPr>
              <w:t>міжнародні урядові організації (за згодою), громадські об’єднання (за згодою)</w:t>
            </w:r>
          </w:p>
        </w:tc>
        <w:tc>
          <w:tcPr>
            <w:tcW w:w="1388" w:type="dxa"/>
          </w:tcPr>
          <w:p w14:paraId="640DB2D0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2026</w:t>
            </w:r>
          </w:p>
        </w:tc>
        <w:tc>
          <w:tcPr>
            <w:tcW w:w="3078" w:type="dxa"/>
          </w:tcPr>
          <w:p w14:paraId="7C91C61A" w14:textId="77777777" w:rsidR="000A30C7" w:rsidRPr="00166681" w:rsidRDefault="008037C4" w:rsidP="00BD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0A30C7" w:rsidRPr="00166681">
              <w:rPr>
                <w:rFonts w:ascii="Times New Roman" w:hAnsi="Times New Roman"/>
              </w:rPr>
              <w:t>озроблен</w:t>
            </w:r>
            <w:r w:rsidR="000A30C7">
              <w:rPr>
                <w:rFonts w:ascii="Times New Roman" w:hAnsi="Times New Roman"/>
              </w:rPr>
              <w:t>о</w:t>
            </w:r>
            <w:r w:rsidR="000A30C7" w:rsidRPr="00166681">
              <w:rPr>
                <w:rFonts w:ascii="Times New Roman" w:hAnsi="Times New Roman"/>
              </w:rPr>
              <w:t xml:space="preserve">  рекомендації щодо </w:t>
            </w:r>
            <w:r w:rsidR="000A30C7">
              <w:rPr>
                <w:rFonts w:ascii="Times New Roman" w:hAnsi="Times New Roman"/>
              </w:rPr>
              <w:t>посади радника</w:t>
            </w:r>
            <w:r w:rsidR="009C1F85">
              <w:rPr>
                <w:rFonts w:ascii="Times New Roman" w:hAnsi="Times New Roman"/>
              </w:rPr>
              <w:t xml:space="preserve"> та </w:t>
            </w:r>
            <w:r w:rsidR="000A30C7">
              <w:rPr>
                <w:rFonts w:ascii="Times New Roman" w:hAnsi="Times New Roman"/>
              </w:rPr>
              <w:t>направлено зацікавленим державним органам і органам місцевого самоврядування</w:t>
            </w:r>
          </w:p>
        </w:tc>
      </w:tr>
      <w:tr w:rsidR="000A30C7" w:rsidRPr="00166681" w14:paraId="601BFFB3" w14:textId="77777777" w:rsidTr="008E4CC7">
        <w:tc>
          <w:tcPr>
            <w:tcW w:w="3794" w:type="dxa"/>
            <w:vMerge/>
          </w:tcPr>
          <w:p w14:paraId="18E6A4B2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57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6348EDFE" w14:textId="10437731" w:rsidR="000A30C7" w:rsidRPr="00166681" w:rsidRDefault="000A30C7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8037C4">
              <w:rPr>
                <w:rFonts w:ascii="Times New Roman" w:hAnsi="Times New Roman"/>
              </w:rPr>
              <w:t>п</w:t>
            </w:r>
            <w:r w:rsidRPr="00C52744">
              <w:rPr>
                <w:rFonts w:ascii="Times New Roman" w:hAnsi="Times New Roman"/>
              </w:rPr>
              <w:t xml:space="preserve">роведення заходів з підвищення рівня професійної компетентності та фахової обізнаності радників з питань забезпечення реалізації прав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C527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7FDF255A" w14:textId="76AC5559" w:rsidR="000A30C7" w:rsidRPr="00166681" w:rsidRDefault="000A30C7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ДЕСС,</w:t>
            </w:r>
            <w:r w:rsidRPr="00C52744">
              <w:rPr>
                <w:rFonts w:ascii="Times New Roman" w:hAnsi="Times New Roman"/>
              </w:rPr>
              <w:t xml:space="preserve"> </w:t>
            </w:r>
            <w:r w:rsidR="00C445A3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C445A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</w:t>
            </w:r>
            <w:r w:rsidRPr="00C52744">
              <w:rPr>
                <w:rFonts w:ascii="Times New Roman" w:hAnsi="Times New Roman"/>
              </w:rPr>
              <w:t>міжнародні урядові організації (за згодою)</w:t>
            </w:r>
          </w:p>
        </w:tc>
        <w:tc>
          <w:tcPr>
            <w:tcW w:w="1388" w:type="dxa"/>
          </w:tcPr>
          <w:p w14:paraId="2EA8E61B" w14:textId="77777777" w:rsidR="000A30C7" w:rsidRPr="007B3BBC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  <w:highlight w:val="yellow"/>
              </w:rPr>
            </w:pPr>
            <w:r w:rsidRPr="009F6D3A">
              <w:rPr>
                <w:rFonts w:ascii="Times New Roman" w:hAnsi="Times New Roman"/>
              </w:rPr>
              <w:t>2027-2028</w:t>
            </w:r>
          </w:p>
        </w:tc>
        <w:tc>
          <w:tcPr>
            <w:tcW w:w="3078" w:type="dxa"/>
          </w:tcPr>
          <w:p w14:paraId="20906FC1" w14:textId="77777777" w:rsidR="000A30C7" w:rsidRPr="00166681" w:rsidRDefault="008037C4" w:rsidP="0010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404A1">
              <w:rPr>
                <w:rFonts w:ascii="Times New Roman" w:hAnsi="Times New Roman"/>
              </w:rPr>
              <w:t xml:space="preserve">роведено щорічно не менше 2 семінарів для </w:t>
            </w:r>
            <w:r w:rsidR="004404A1" w:rsidRPr="004404A1">
              <w:rPr>
                <w:rFonts w:ascii="Times New Roman" w:hAnsi="Times New Roman"/>
              </w:rPr>
              <w:t xml:space="preserve">підвищення рівня професійної компетентності радників з питань забезпечення реалізації прав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0A30C7" w:rsidRPr="00166681" w14:paraId="434AC406" w14:textId="77777777" w:rsidTr="008E4CC7">
        <w:tc>
          <w:tcPr>
            <w:tcW w:w="3794" w:type="dxa"/>
            <w:vMerge/>
          </w:tcPr>
          <w:p w14:paraId="2D2D65E6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57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1AAE34C" w14:textId="07403F9D" w:rsidR="000A30C7" w:rsidRPr="00166681" w:rsidRDefault="000A30C7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="004404A1">
              <w:rPr>
                <w:rFonts w:ascii="Times New Roman" w:hAnsi="Times New Roman"/>
              </w:rPr>
              <w:t>п</w:t>
            </w:r>
            <w:r w:rsidRPr="00C52744">
              <w:rPr>
                <w:rFonts w:ascii="Times New Roman" w:hAnsi="Times New Roman"/>
              </w:rPr>
              <w:t xml:space="preserve">роведення системних консультацій із представниками громадянського суспільства від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C52744">
              <w:rPr>
                <w:rFonts w:ascii="Times New Roman" w:hAnsi="Times New Roman"/>
              </w:rPr>
              <w:t xml:space="preserve"> зокрема </w:t>
            </w:r>
            <w:r w:rsidR="004404A1">
              <w:rPr>
                <w:rFonts w:ascii="Times New Roman" w:hAnsi="Times New Roman"/>
              </w:rPr>
              <w:t>забезпечення їх</w:t>
            </w:r>
            <w:r w:rsidRPr="00C52744">
              <w:rPr>
                <w:rFonts w:ascii="Times New Roman" w:hAnsi="Times New Roman"/>
              </w:rPr>
              <w:t xml:space="preserve"> участі у роботі консультативно-дорадчих органів на національному і місцевому рівнях</w:t>
            </w:r>
          </w:p>
        </w:tc>
        <w:tc>
          <w:tcPr>
            <w:tcW w:w="2948" w:type="dxa"/>
          </w:tcPr>
          <w:p w14:paraId="53DEC408" w14:textId="77777777" w:rsidR="000A30C7" w:rsidRPr="00166681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C52744">
              <w:rPr>
                <w:rFonts w:ascii="Times New Roman" w:hAnsi="Times New Roman"/>
              </w:rPr>
              <w:t>ДЕСС</w:t>
            </w:r>
            <w:r w:rsidR="00E75658">
              <w:rPr>
                <w:rFonts w:ascii="Times New Roman" w:hAnsi="Times New Roman"/>
              </w:rPr>
              <w:t xml:space="preserve">, </w:t>
            </w:r>
            <w:r w:rsidRPr="00C52744">
              <w:rPr>
                <w:rFonts w:ascii="Times New Roman" w:hAnsi="Times New Roman"/>
              </w:rPr>
              <w:t>міжнародні урядові організації (за згодою), громадські об’єднання (за згодою)</w:t>
            </w:r>
          </w:p>
        </w:tc>
        <w:tc>
          <w:tcPr>
            <w:tcW w:w="1388" w:type="dxa"/>
          </w:tcPr>
          <w:p w14:paraId="2413568D" w14:textId="77777777" w:rsidR="000A30C7" w:rsidRPr="00641127" w:rsidRDefault="000A30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14EC2B6D" w14:textId="77777777" w:rsidR="000A30C7" w:rsidRPr="00166681" w:rsidRDefault="008037C4" w:rsidP="002C7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проведено щорічно не менше 2 публічних консультацій з громадськими організаціями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2E423C" w:rsidRPr="00166681" w14:paraId="3B4DD402" w14:textId="77777777" w:rsidTr="008E4CC7">
        <w:tc>
          <w:tcPr>
            <w:tcW w:w="15984" w:type="dxa"/>
            <w:gridSpan w:val="5"/>
          </w:tcPr>
          <w:p w14:paraId="264EE256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Ціль 3. Розширення можливостей доступу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до якісної освіти</w:t>
            </w:r>
          </w:p>
        </w:tc>
      </w:tr>
      <w:tr w:rsidR="00A10F34" w:rsidRPr="00166681" w14:paraId="78C452F6" w14:textId="77777777" w:rsidTr="008E4CC7">
        <w:tc>
          <w:tcPr>
            <w:tcW w:w="3794" w:type="dxa"/>
            <w:vMerge w:val="restart"/>
          </w:tcPr>
          <w:p w14:paraId="33CB379B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9. Збільшення кількості дітей, які </w:t>
            </w:r>
            <w:r w:rsidRPr="00166681">
              <w:rPr>
                <w:rFonts w:ascii="Times New Roman" w:hAnsi="Times New Roman"/>
              </w:rPr>
              <w:lastRenderedPageBreak/>
              <w:t xml:space="preserve">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66681">
              <w:rPr>
                <w:rFonts w:ascii="Times New Roman" w:hAnsi="Times New Roman"/>
              </w:rPr>
              <w:t xml:space="preserve"> та відвідують заклади дошкільної освіти</w:t>
            </w:r>
          </w:p>
        </w:tc>
        <w:tc>
          <w:tcPr>
            <w:tcW w:w="4776" w:type="dxa"/>
          </w:tcPr>
          <w:p w14:paraId="1620F7D9" w14:textId="77777777" w:rsidR="00A10F34" w:rsidRPr="00166681" w:rsidRDefault="00A10F34" w:rsidP="00FF6CE9">
            <w:pPr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1) </w:t>
            </w:r>
            <w:r w:rsidR="004404A1">
              <w:rPr>
                <w:rFonts w:ascii="Times New Roman" w:hAnsi="Times New Roman"/>
              </w:rPr>
              <w:t>з</w:t>
            </w:r>
            <w:r w:rsidR="00C52744">
              <w:rPr>
                <w:rFonts w:ascii="Times New Roman" w:hAnsi="Times New Roman"/>
              </w:rPr>
              <w:t>абезпечення системного і</w:t>
            </w:r>
            <w:r w:rsidRPr="00166681">
              <w:rPr>
                <w:rFonts w:ascii="Times New Roman" w:hAnsi="Times New Roman"/>
              </w:rPr>
              <w:t xml:space="preserve">нформування </w:t>
            </w:r>
            <w:r w:rsidR="00C52744">
              <w:rPr>
                <w:rFonts w:ascii="Times New Roman" w:hAnsi="Times New Roman"/>
              </w:rPr>
              <w:t xml:space="preserve">батьків </w:t>
            </w:r>
            <w:r w:rsidRPr="00166681">
              <w:rPr>
                <w:rFonts w:ascii="Times New Roman" w:hAnsi="Times New Roman"/>
              </w:rPr>
              <w:t xml:space="preserve">про важливість здобуття дошкільної </w:t>
            </w:r>
            <w:r w:rsidRPr="00166681">
              <w:rPr>
                <w:rFonts w:ascii="Times New Roman" w:hAnsi="Times New Roman"/>
              </w:rPr>
              <w:lastRenderedPageBreak/>
              <w:t xml:space="preserve">освіти для розвитку дітей та їх соціалізації в суспільстві серед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09D0FEB3" w14:textId="05441D0C" w:rsidR="00A10F34" w:rsidRPr="00166681" w:rsidRDefault="00A10F34" w:rsidP="00FF6CE9">
            <w:pPr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МОН, </w:t>
            </w:r>
            <w:r w:rsidR="00C445A3" w:rsidRPr="00395DFB">
              <w:rPr>
                <w:rFonts w:ascii="Times New Roman" w:hAnsi="Times New Roman"/>
              </w:rPr>
              <w:t>обласні, Київська міська державні адмініст</w:t>
            </w:r>
            <w:r w:rsidR="00C445A3" w:rsidRPr="00395DFB">
              <w:rPr>
                <w:rFonts w:ascii="Times New Roman" w:hAnsi="Times New Roman"/>
              </w:rPr>
              <w:lastRenderedPageBreak/>
              <w:t>рації (військові адміністрації</w:t>
            </w:r>
            <w:r w:rsidR="00C445A3">
              <w:rPr>
                <w:rFonts w:ascii="Times New Roman" w:hAnsi="Times New Roman"/>
              </w:rPr>
              <w:t>)</w:t>
            </w:r>
            <w:r w:rsidRPr="00166681">
              <w:rPr>
                <w:rFonts w:ascii="Times New Roman" w:hAnsi="Times New Roman"/>
              </w:rPr>
              <w:t>, органи місцевого самоврядування</w:t>
            </w:r>
            <w:r w:rsidR="00570361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31C7DBB7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lastRenderedPageBreak/>
              <w:t>202</w:t>
            </w:r>
            <w:r w:rsidR="00C52744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C52744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5B44C848" w14:textId="543D2944" w:rsidR="00A10F34" w:rsidRPr="00166681" w:rsidRDefault="008037C4" w:rsidP="00121C22">
            <w:pPr>
              <w:spacing w:after="0"/>
              <w:ind w:right="-57"/>
              <w:rPr>
                <w:rFonts w:ascii="Times New Roman" w:hAnsi="Times New Roman"/>
              </w:rPr>
            </w:pPr>
            <w:r w:rsidRPr="008037C4">
              <w:rPr>
                <w:rFonts w:ascii="Times New Roman" w:hAnsi="Times New Roman"/>
              </w:rPr>
              <w:t xml:space="preserve">збільшено щороку </w:t>
            </w:r>
            <w:r>
              <w:rPr>
                <w:rFonts w:ascii="Times New Roman" w:hAnsi="Times New Roman"/>
              </w:rPr>
              <w:t xml:space="preserve">на </w:t>
            </w:r>
            <w:r w:rsidR="00D511E9">
              <w:rPr>
                <w:rFonts w:ascii="Times New Roman" w:hAnsi="Times New Roman"/>
              </w:rPr>
              <w:t>два</w:t>
            </w:r>
            <w:r w:rsidRPr="008037C4">
              <w:rPr>
                <w:rFonts w:ascii="Times New Roman" w:hAnsi="Times New Roman"/>
              </w:rPr>
              <w:t xml:space="preserve"> відсотк</w:t>
            </w:r>
            <w:r>
              <w:rPr>
                <w:rFonts w:ascii="Times New Roman" w:hAnsi="Times New Roman"/>
              </w:rPr>
              <w:t>и</w:t>
            </w:r>
            <w:r w:rsidRPr="008037C4">
              <w:rPr>
                <w:rFonts w:ascii="Times New Roman" w:hAnsi="Times New Roman"/>
              </w:rPr>
              <w:t xml:space="preserve"> кількість дітей, в тому </w:t>
            </w:r>
            <w:r w:rsidRPr="008037C4">
              <w:rPr>
                <w:rFonts w:ascii="Times New Roman" w:hAnsi="Times New Roman"/>
              </w:rPr>
              <w:lastRenderedPageBreak/>
              <w:t xml:space="preserve">числі хлопчиків і дівчаток,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8037C4">
              <w:rPr>
                <w:rFonts w:ascii="Times New Roman" w:hAnsi="Times New Roman"/>
              </w:rPr>
              <w:t>і відвідують заклади дошкільної освіти</w:t>
            </w:r>
          </w:p>
        </w:tc>
      </w:tr>
      <w:tr w:rsidR="00A10F34" w:rsidRPr="00166681" w14:paraId="616349E1" w14:textId="77777777" w:rsidTr="008E4CC7">
        <w:tc>
          <w:tcPr>
            <w:tcW w:w="3794" w:type="dxa"/>
            <w:vMerge/>
          </w:tcPr>
          <w:p w14:paraId="1EAF9B49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1E4F2FF" w14:textId="77777777" w:rsidR="00A10F34" w:rsidRPr="00C52744" w:rsidRDefault="00A10F34" w:rsidP="00C52744">
            <w:pPr>
              <w:ind w:left="2" w:hanging="2"/>
              <w:rPr>
                <w:rFonts w:ascii="Times New Roman" w:hAnsi="Times New Roman"/>
                <w:highlight w:val="yellow"/>
              </w:rPr>
            </w:pPr>
            <w:r w:rsidRPr="00166681">
              <w:rPr>
                <w:rFonts w:ascii="Times New Roman" w:hAnsi="Times New Roman"/>
              </w:rPr>
              <w:t>2)</w:t>
            </w:r>
            <w:r w:rsidR="005D13B2" w:rsidRPr="005D13B2">
              <w:t xml:space="preserve"> </w:t>
            </w:r>
            <w:r w:rsidR="008037C4">
              <w:t>з</w:t>
            </w:r>
            <w:r w:rsidR="005D13B2" w:rsidRPr="00AE1F80">
              <w:rPr>
                <w:rFonts w:ascii="Times New Roman" w:hAnsi="Times New Roman"/>
              </w:rPr>
              <w:t>абезпечення ведення обліку дітей дошкільного</w:t>
            </w:r>
            <w:r w:rsidR="00AE1F80">
              <w:rPr>
                <w:rFonts w:ascii="Times New Roman" w:hAnsi="Times New Roman"/>
              </w:rPr>
              <w:t xml:space="preserve">, </w:t>
            </w:r>
            <w:r w:rsidR="005D13B2" w:rsidRPr="00AE1F80">
              <w:rPr>
                <w:rFonts w:ascii="Times New Roman" w:hAnsi="Times New Roman"/>
              </w:rPr>
              <w:t>шкільного віку</w:t>
            </w:r>
            <w:r w:rsidR="00C52744" w:rsidRPr="00AE1F80">
              <w:rPr>
                <w:rFonts w:ascii="Times New Roman" w:hAnsi="Times New Roman"/>
              </w:rPr>
              <w:t xml:space="preserve"> та</w:t>
            </w:r>
            <w:r w:rsidR="005D13B2" w:rsidRPr="00AE1F80">
              <w:rPr>
                <w:rFonts w:ascii="Times New Roman" w:hAnsi="Times New Roman"/>
              </w:rPr>
              <w:t xml:space="preserve"> створення бази даних про охоплення навчальним</w:t>
            </w:r>
            <w:r w:rsidR="00C52744" w:rsidRPr="00AE1F80">
              <w:rPr>
                <w:rFonts w:ascii="Times New Roman" w:hAnsi="Times New Roman"/>
              </w:rPr>
              <w:t xml:space="preserve"> процесом дітей, що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AE1F80">
              <w:rPr>
                <w:rFonts w:ascii="Times New Roman" w:hAnsi="Times New Roman"/>
              </w:rPr>
              <w:t xml:space="preserve"> зокрема щодо дистанційної та екстернатної форми навчання</w:t>
            </w:r>
          </w:p>
        </w:tc>
        <w:tc>
          <w:tcPr>
            <w:tcW w:w="2948" w:type="dxa"/>
          </w:tcPr>
          <w:p w14:paraId="574AF24F" w14:textId="74F345EA" w:rsidR="00A10F34" w:rsidRPr="00166681" w:rsidRDefault="00C445A3" w:rsidP="00FF6CE9">
            <w:pPr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згодою),</w:t>
            </w:r>
            <w:r w:rsidR="00A2707B">
              <w:rPr>
                <w:rFonts w:ascii="Times New Roman" w:hAnsi="Times New Roman"/>
              </w:rPr>
              <w:t xml:space="preserve"> </w:t>
            </w:r>
            <w:r w:rsidR="00A10F34" w:rsidRPr="00166681">
              <w:rPr>
                <w:rFonts w:ascii="Times New Roman" w:hAnsi="Times New Roman"/>
              </w:rPr>
              <w:t>МОН</w:t>
            </w:r>
          </w:p>
        </w:tc>
        <w:tc>
          <w:tcPr>
            <w:tcW w:w="1388" w:type="dxa"/>
          </w:tcPr>
          <w:p w14:paraId="713E9A16" w14:textId="77777777" w:rsidR="00A10F34" w:rsidRPr="00A971B3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C52744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C52744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09AA3296" w14:textId="388BCF24" w:rsidR="00A10F34" w:rsidRPr="00166681" w:rsidRDefault="002C796E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забезпечено охоплення навчальним процесом </w:t>
            </w:r>
            <w:r w:rsidR="00C445A3">
              <w:rPr>
                <w:rFonts w:ascii="Times New Roman" w:hAnsi="Times New Roman"/>
              </w:rPr>
              <w:t>сто</w:t>
            </w:r>
            <w:r>
              <w:rPr>
                <w:rFonts w:ascii="Times New Roman" w:hAnsi="Times New Roman"/>
              </w:rPr>
              <w:t xml:space="preserve"> відсотків дітей шкільного віку,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>
              <w:rPr>
                <w:rFonts w:ascii="Times New Roman" w:hAnsi="Times New Roman"/>
              </w:rPr>
              <w:t xml:space="preserve"> зокрема і за альтернативними формами навчання</w:t>
            </w:r>
          </w:p>
        </w:tc>
      </w:tr>
      <w:tr w:rsidR="00A10F34" w:rsidRPr="00166681" w14:paraId="569B0293" w14:textId="77777777" w:rsidTr="008E4CC7">
        <w:tc>
          <w:tcPr>
            <w:tcW w:w="3794" w:type="dxa"/>
            <w:vMerge/>
          </w:tcPr>
          <w:p w14:paraId="39162F14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318F326" w14:textId="6696597D" w:rsidR="00A10F34" w:rsidRPr="00166681" w:rsidRDefault="00B837DA" w:rsidP="00FF6C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="002C796E">
              <w:rPr>
                <w:rFonts w:ascii="Times New Roman" w:hAnsi="Times New Roman"/>
              </w:rPr>
              <w:t>у</w:t>
            </w:r>
            <w:r w:rsidR="00F4683E">
              <w:rPr>
                <w:rFonts w:ascii="Times New Roman" w:hAnsi="Times New Roman"/>
              </w:rPr>
              <w:t>хвалення рішення щодо затвердження «</w:t>
            </w:r>
            <w:r w:rsidR="00F4683E" w:rsidRPr="00F4683E">
              <w:rPr>
                <w:rFonts w:ascii="Times New Roman" w:hAnsi="Times New Roman"/>
              </w:rPr>
              <w:t>Методичних рекомендацій щодо запровадження альтернативних форм надання послуг у сфері дошкільної освіти</w:t>
            </w:r>
            <w:r w:rsidR="00F4683E">
              <w:rPr>
                <w:rFonts w:ascii="Times New Roman" w:hAnsi="Times New Roman"/>
              </w:rPr>
              <w:t>»</w:t>
            </w:r>
          </w:p>
        </w:tc>
        <w:tc>
          <w:tcPr>
            <w:tcW w:w="2948" w:type="dxa"/>
          </w:tcPr>
          <w:p w14:paraId="0F34CD54" w14:textId="77777777" w:rsidR="00A10F34" w:rsidRPr="00166681" w:rsidRDefault="00F4683E" w:rsidP="00FF6C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</w:t>
            </w:r>
          </w:p>
        </w:tc>
        <w:tc>
          <w:tcPr>
            <w:tcW w:w="1388" w:type="dxa"/>
          </w:tcPr>
          <w:p w14:paraId="77B5BECB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</w:t>
            </w:r>
            <w:r w:rsidR="00F4683E" w:rsidRPr="00641127">
              <w:rPr>
                <w:rFonts w:ascii="Times New Roman" w:hAnsi="Times New Roman"/>
              </w:rPr>
              <w:t>26</w:t>
            </w:r>
          </w:p>
        </w:tc>
        <w:tc>
          <w:tcPr>
            <w:tcW w:w="3078" w:type="dxa"/>
          </w:tcPr>
          <w:p w14:paraId="12656331" w14:textId="77777777" w:rsidR="00A10F34" w:rsidRPr="00166681" w:rsidRDefault="002C796E" w:rsidP="00121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4683E">
              <w:rPr>
                <w:rFonts w:ascii="Times New Roman" w:hAnsi="Times New Roman"/>
              </w:rPr>
              <w:t>идано відповідний наказ, методичні рекомендації доведено до відома органів управління освітою територіальних громад</w:t>
            </w:r>
          </w:p>
        </w:tc>
      </w:tr>
      <w:tr w:rsidR="00A10F34" w:rsidRPr="00166681" w14:paraId="7919F9EB" w14:textId="77777777" w:rsidTr="008E4CC7">
        <w:tc>
          <w:tcPr>
            <w:tcW w:w="3794" w:type="dxa"/>
            <w:vMerge/>
          </w:tcPr>
          <w:p w14:paraId="13BEAEF3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54A692F" w14:textId="77777777" w:rsidR="00A10F34" w:rsidRPr="00166681" w:rsidRDefault="007D7C8B" w:rsidP="00641127">
            <w:pP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0F34" w:rsidRPr="00166681"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eastAsia="Calibri" w:hAnsi="Times New Roman"/>
              </w:rPr>
              <w:t xml:space="preserve"> </w:t>
            </w:r>
            <w:r w:rsidR="00250F22">
              <w:rPr>
                <w:rFonts w:ascii="Times New Roman" w:eastAsia="Calibri" w:hAnsi="Times New Roman"/>
              </w:rPr>
              <w:t>з</w:t>
            </w:r>
            <w:r w:rsidRPr="007D7C8B">
              <w:rPr>
                <w:rFonts w:ascii="Times New Roman" w:eastAsia="Calibri" w:hAnsi="Times New Roman"/>
              </w:rPr>
              <w:t xml:space="preserve">апровадження альтернативних форм надання послуг у сфері дошкільної освіти </w:t>
            </w:r>
            <w:r>
              <w:rPr>
                <w:rFonts w:ascii="Times New Roman" w:eastAsia="Calibri" w:hAnsi="Times New Roman"/>
              </w:rPr>
              <w:t xml:space="preserve">для </w:t>
            </w:r>
            <w:r w:rsidR="00A10F34" w:rsidRPr="00166681">
              <w:rPr>
                <w:rFonts w:ascii="Times New Roman" w:eastAsia="Calibri" w:hAnsi="Times New Roman"/>
              </w:rPr>
              <w:t xml:space="preserve">дітей, які належать до ромської національної </w:t>
            </w:r>
            <w:r w:rsidR="00FE0A34" w:rsidRPr="00FE0A34">
              <w:rPr>
                <w:rFonts w:ascii="Times New Roman" w:eastAsia="Calibri" w:hAnsi="Times New Roman"/>
              </w:rPr>
              <w:t xml:space="preserve">меншини </w:t>
            </w:r>
            <w:r w:rsidR="00A10F34" w:rsidRPr="00166681">
              <w:rPr>
                <w:rFonts w:ascii="Times New Roman" w:eastAsia="Calibri" w:hAnsi="Times New Roman"/>
              </w:rPr>
              <w:t xml:space="preserve"> з метою здобуття дошкільної освіти</w:t>
            </w:r>
            <w:r>
              <w:rPr>
                <w:rFonts w:ascii="Times New Roman" w:eastAsia="Calibri" w:hAnsi="Times New Roman"/>
              </w:rPr>
              <w:t>, зокрема і оволодіти навичками спілкування</w:t>
            </w:r>
            <w:r w:rsidR="00A10F34" w:rsidRPr="00166681">
              <w:rPr>
                <w:rFonts w:ascii="Times New Roman" w:eastAsia="Calibri" w:hAnsi="Times New Roman"/>
              </w:rPr>
              <w:t xml:space="preserve"> українсько</w:t>
            </w:r>
            <w:r>
              <w:rPr>
                <w:rFonts w:ascii="Times New Roman" w:eastAsia="Calibri" w:hAnsi="Times New Roman"/>
              </w:rPr>
              <w:t>ю</w:t>
            </w:r>
            <w:r w:rsidR="00A10F34" w:rsidRPr="00166681">
              <w:rPr>
                <w:rFonts w:ascii="Times New Roman" w:eastAsia="Calibri" w:hAnsi="Times New Roman"/>
              </w:rPr>
              <w:t xml:space="preserve"> мов</w:t>
            </w:r>
            <w:r>
              <w:rPr>
                <w:rFonts w:ascii="Times New Roman" w:eastAsia="Calibri" w:hAnsi="Times New Roman"/>
              </w:rPr>
              <w:t>ою</w:t>
            </w:r>
          </w:p>
        </w:tc>
        <w:tc>
          <w:tcPr>
            <w:tcW w:w="2948" w:type="dxa"/>
          </w:tcPr>
          <w:p w14:paraId="62B1FFCC" w14:textId="1BB8A508" w:rsidR="00A10F34" w:rsidRPr="00166681" w:rsidRDefault="00C445A3" w:rsidP="00FF6CE9">
            <w:pPr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  <w:p w14:paraId="61AF1923" w14:textId="77777777" w:rsidR="00A10F34" w:rsidRPr="00166681" w:rsidRDefault="00A10F34" w:rsidP="00FF6CE9">
            <w:pPr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14:paraId="1564405D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BB2CA2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BB2CA2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4205F1CC" w14:textId="77777777" w:rsidR="00A10F34" w:rsidRPr="00166681" w:rsidRDefault="00250F22" w:rsidP="0064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створено 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щорічно додатково не менше 1 групи для </w:t>
            </w:r>
            <w:r w:rsidR="00A10F34" w:rsidRPr="00166681">
              <w:rPr>
                <w:rFonts w:ascii="Times New Roman" w:hAnsi="Times New Roman"/>
              </w:rPr>
              <w:t xml:space="preserve">дітей,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 w:rsidR="00A10F34" w:rsidRPr="00166681"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</w:rPr>
              <w:t>ведення</w:t>
            </w:r>
            <w:r w:rsidR="00A10F34" w:rsidRPr="00166681">
              <w:rPr>
                <w:rFonts w:ascii="Times New Roman" w:hAnsi="Times New Roman"/>
              </w:rPr>
              <w:t xml:space="preserve"> підготовк</w:t>
            </w:r>
            <w:r>
              <w:rPr>
                <w:rFonts w:ascii="Times New Roman" w:hAnsi="Times New Roman"/>
              </w:rPr>
              <w:t>и</w:t>
            </w:r>
            <w:r w:rsidR="00A10F34" w:rsidRPr="00166681">
              <w:rPr>
                <w:rFonts w:ascii="Times New Roman" w:hAnsi="Times New Roman"/>
              </w:rPr>
              <w:t xml:space="preserve"> до школ</w:t>
            </w:r>
            <w:r>
              <w:rPr>
                <w:rFonts w:ascii="Times New Roman" w:hAnsi="Times New Roman"/>
              </w:rPr>
              <w:t>и</w:t>
            </w:r>
          </w:p>
        </w:tc>
      </w:tr>
      <w:tr w:rsidR="00A10F34" w:rsidRPr="00166681" w14:paraId="5DDBB18E" w14:textId="77777777" w:rsidTr="008E4CC7">
        <w:tc>
          <w:tcPr>
            <w:tcW w:w="3794" w:type="dxa"/>
            <w:vMerge/>
          </w:tcPr>
          <w:p w14:paraId="7495B244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DE4CB52" w14:textId="77777777" w:rsidR="00A10F34" w:rsidRPr="00166681" w:rsidRDefault="007D7C8B" w:rsidP="001012B0">
            <w:pP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  <w:r w:rsidR="00250F22">
              <w:rPr>
                <w:rFonts w:ascii="Times New Roman" w:hAnsi="Times New Roman"/>
              </w:rPr>
              <w:t>п</w:t>
            </w:r>
            <w:r w:rsidR="00A10F34" w:rsidRPr="00166681">
              <w:rPr>
                <w:rFonts w:ascii="Times New Roman" w:hAnsi="Times New Roman"/>
              </w:rPr>
              <w:t xml:space="preserve">оширення досвіду раннього розвитку дітей, які належить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A10F34" w:rsidRPr="00166681">
              <w:rPr>
                <w:rFonts w:ascii="Times New Roman" w:hAnsi="Times New Roman"/>
              </w:rPr>
              <w:t xml:space="preserve"> та методики інтенсивної підготовки дітей дошкільного віку до школи, напрацьованих</w:t>
            </w:r>
            <w:r w:rsidR="00A10F34" w:rsidRPr="00166681">
              <w:rPr>
                <w:rFonts w:ascii="Times New Roman" w:eastAsiaTheme="minorHAnsi" w:hAnsi="Times New Roman"/>
                <w:color w:val="1D2129"/>
                <w:shd w:val="clear" w:color="auto" w:fill="FFFFFF"/>
              </w:rPr>
              <w:t xml:space="preserve"> </w:t>
            </w:r>
            <w:r w:rsidR="00A10F34" w:rsidRPr="00166681">
              <w:rPr>
                <w:rFonts w:ascii="Times New Roman" w:hAnsi="Times New Roman"/>
              </w:rPr>
              <w:t>національною мережею REYN-Україна</w:t>
            </w:r>
          </w:p>
        </w:tc>
        <w:tc>
          <w:tcPr>
            <w:tcW w:w="2948" w:type="dxa"/>
          </w:tcPr>
          <w:p w14:paraId="3D58E2EE" w14:textId="77777777" w:rsidR="00A10F34" w:rsidRPr="00166681" w:rsidRDefault="00A10F34" w:rsidP="00FF6CE9">
            <w:pPr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ДЕСС, громадські об’єднання (за згодою)</w:t>
            </w:r>
          </w:p>
        </w:tc>
        <w:tc>
          <w:tcPr>
            <w:tcW w:w="1388" w:type="dxa"/>
          </w:tcPr>
          <w:p w14:paraId="16068BA5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  <w:highlight w:val="yellow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D7C8B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7D7C8B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142801DA" w14:textId="77777777" w:rsidR="00A10F34" w:rsidRPr="00166681" w:rsidRDefault="002C796E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10F34" w:rsidRPr="00166681">
              <w:rPr>
                <w:rFonts w:ascii="Times New Roman" w:hAnsi="Times New Roman"/>
              </w:rPr>
              <w:t xml:space="preserve">роведено </w:t>
            </w:r>
            <w:r w:rsidR="00250F22">
              <w:rPr>
                <w:rFonts w:ascii="Times New Roman" w:hAnsi="Times New Roman"/>
              </w:rPr>
              <w:t xml:space="preserve">щороку </w:t>
            </w:r>
            <w:r w:rsidR="00A10F34" w:rsidRPr="00166681">
              <w:rPr>
                <w:rFonts w:ascii="Times New Roman" w:hAnsi="Times New Roman"/>
              </w:rPr>
              <w:t>не менше 2</w:t>
            </w:r>
            <w:r w:rsidR="00250F22">
              <w:rPr>
                <w:rFonts w:ascii="Times New Roman" w:hAnsi="Times New Roman"/>
              </w:rPr>
              <w:t xml:space="preserve"> семінарів щодо поширення інтенсивної методики раннього розвитку дітей та підготовки їх до школи</w:t>
            </w:r>
          </w:p>
        </w:tc>
      </w:tr>
      <w:tr w:rsidR="00A10F34" w:rsidRPr="00166681" w14:paraId="1C049469" w14:textId="77777777" w:rsidTr="008E4CC7">
        <w:tc>
          <w:tcPr>
            <w:tcW w:w="3794" w:type="dxa"/>
            <w:vMerge w:val="restart"/>
          </w:tcPr>
          <w:p w14:paraId="7B1B0BAE" w14:textId="545F0162" w:rsidR="00A10F34" w:rsidRPr="00166681" w:rsidRDefault="00A10F34" w:rsidP="00C44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>10. </w:t>
            </w:r>
            <w:r w:rsidR="00413320" w:rsidRPr="00413320">
              <w:rPr>
                <w:rFonts w:ascii="Times New Roman" w:hAnsi="Times New Roman"/>
              </w:rPr>
              <w:t xml:space="preserve">Збільшення кількості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413320">
              <w:rPr>
                <w:rFonts w:ascii="Times New Roman" w:hAnsi="Times New Roman"/>
              </w:rPr>
              <w:t xml:space="preserve"> що</w:t>
            </w:r>
            <w:r w:rsidR="00413320" w:rsidRPr="00413320">
              <w:rPr>
                <w:rFonts w:ascii="Times New Roman" w:hAnsi="Times New Roman"/>
              </w:rPr>
              <w:t xml:space="preserve"> здобули повну загальну середню освіту</w:t>
            </w:r>
            <w:r w:rsidR="00954A43">
              <w:rPr>
                <w:rFonts w:ascii="Times New Roman" w:hAnsi="Times New Roman"/>
              </w:rPr>
              <w:t xml:space="preserve"> та впровадження заходів, що </w:t>
            </w:r>
            <w:r w:rsidR="00413320">
              <w:rPr>
                <w:rFonts w:ascii="Times New Roman" w:hAnsi="Times New Roman"/>
              </w:rPr>
              <w:t>запобігають достроковому припиненню навчання</w:t>
            </w:r>
          </w:p>
          <w:p w14:paraId="579BFA96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5E92762" w14:textId="77777777" w:rsidR="00A10F34" w:rsidRPr="00166681" w:rsidRDefault="00A10F34" w:rsidP="001012B0">
            <w:pPr>
              <w:spacing w:after="0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1) </w:t>
            </w:r>
            <w:r w:rsidR="00250F22">
              <w:rPr>
                <w:rFonts w:ascii="Times New Roman" w:hAnsi="Times New Roman"/>
              </w:rPr>
              <w:t>з</w:t>
            </w:r>
            <w:r w:rsidRPr="00166681">
              <w:rPr>
                <w:rFonts w:ascii="Times New Roman" w:hAnsi="Times New Roman"/>
              </w:rPr>
              <w:t>абезпеч</w:t>
            </w:r>
            <w:r w:rsidR="008977EB">
              <w:rPr>
                <w:rFonts w:ascii="Times New Roman" w:hAnsi="Times New Roman"/>
              </w:rPr>
              <w:t>ення</w:t>
            </w:r>
            <w:r w:rsidR="007E2A29">
              <w:rPr>
                <w:rFonts w:ascii="Times New Roman" w:hAnsi="Times New Roman"/>
              </w:rPr>
              <w:t xml:space="preserve"> системного інформування про</w:t>
            </w:r>
            <w:r w:rsidRPr="00166681">
              <w:rPr>
                <w:rFonts w:ascii="Times New Roman" w:hAnsi="Times New Roman"/>
              </w:rPr>
              <w:t xml:space="preserve"> можлив</w:t>
            </w:r>
            <w:r w:rsidR="007E2A29">
              <w:rPr>
                <w:rFonts w:ascii="Times New Roman" w:hAnsi="Times New Roman"/>
              </w:rPr>
              <w:t xml:space="preserve">ість </w:t>
            </w:r>
            <w:r w:rsidRPr="00166681">
              <w:rPr>
                <w:rFonts w:ascii="Times New Roman" w:hAnsi="Times New Roman"/>
              </w:rPr>
              <w:t xml:space="preserve">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здобу</w:t>
            </w:r>
            <w:r w:rsidR="007E2A29">
              <w:rPr>
                <w:rFonts w:ascii="Times New Roman" w:hAnsi="Times New Roman"/>
              </w:rPr>
              <w:t>вати</w:t>
            </w:r>
            <w:r w:rsidRPr="00166681">
              <w:rPr>
                <w:rFonts w:ascii="Times New Roman" w:hAnsi="Times New Roman"/>
              </w:rPr>
              <w:t xml:space="preserve"> повн</w:t>
            </w:r>
            <w:r w:rsidR="007E2A29">
              <w:rPr>
                <w:rFonts w:ascii="Times New Roman" w:hAnsi="Times New Roman"/>
              </w:rPr>
              <w:t>у</w:t>
            </w:r>
            <w:r w:rsidRPr="00166681">
              <w:rPr>
                <w:rFonts w:ascii="Times New Roman" w:hAnsi="Times New Roman"/>
              </w:rPr>
              <w:t xml:space="preserve"> загальн</w:t>
            </w:r>
            <w:r w:rsidR="007E2A29">
              <w:rPr>
                <w:rFonts w:ascii="Times New Roman" w:hAnsi="Times New Roman"/>
              </w:rPr>
              <w:t>у</w:t>
            </w:r>
            <w:r w:rsidRPr="00166681">
              <w:rPr>
                <w:rFonts w:ascii="Times New Roman" w:hAnsi="Times New Roman"/>
              </w:rPr>
              <w:t xml:space="preserve"> середн</w:t>
            </w:r>
            <w:r w:rsidR="007E2A29">
              <w:rPr>
                <w:rFonts w:ascii="Times New Roman" w:hAnsi="Times New Roman"/>
              </w:rPr>
              <w:t>ю</w:t>
            </w:r>
            <w:r w:rsidRPr="00166681">
              <w:rPr>
                <w:rFonts w:ascii="Times New Roman" w:hAnsi="Times New Roman"/>
              </w:rPr>
              <w:t xml:space="preserve"> освіт</w:t>
            </w:r>
            <w:r w:rsidR="007E2A29">
              <w:rPr>
                <w:rFonts w:ascii="Times New Roman" w:hAnsi="Times New Roman"/>
              </w:rPr>
              <w:t>у</w:t>
            </w:r>
            <w:r w:rsidRPr="00166681">
              <w:rPr>
                <w:rFonts w:ascii="Times New Roman" w:hAnsi="Times New Roman"/>
              </w:rPr>
              <w:t xml:space="preserve"> за різними формами: очною (денною</w:t>
            </w:r>
            <w:r w:rsidR="007A7947">
              <w:rPr>
                <w:rFonts w:ascii="Times New Roman" w:hAnsi="Times New Roman"/>
              </w:rPr>
              <w:t>, вечірньою</w:t>
            </w:r>
            <w:r w:rsidRPr="00166681">
              <w:rPr>
                <w:rFonts w:ascii="Times New Roman" w:hAnsi="Times New Roman"/>
              </w:rPr>
              <w:t>), дистанційною, мережевою, екстернатною, сімейною чи формою педагогічного</w:t>
            </w:r>
            <w:r w:rsidR="007E2A29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патронажу</w:t>
            </w:r>
          </w:p>
        </w:tc>
        <w:tc>
          <w:tcPr>
            <w:tcW w:w="2948" w:type="dxa"/>
          </w:tcPr>
          <w:p w14:paraId="2C989ABE" w14:textId="158B0ECB" w:rsidR="00A10F34" w:rsidRPr="00166681" w:rsidRDefault="00C445A3" w:rsidP="00FF6CE9">
            <w:pPr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75753114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E2A29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7E2A29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2BE8C61A" w14:textId="4C6812A9" w:rsidR="00A10F34" w:rsidRPr="00166681" w:rsidRDefault="00250F22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 w:rsidRPr="00250F22">
              <w:rPr>
                <w:rFonts w:ascii="Times New Roman" w:hAnsi="Times New Roman"/>
              </w:rPr>
              <w:t xml:space="preserve">збільшено щороку на 5 відсотків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641127">
              <w:rPr>
                <w:rFonts w:ascii="Times New Roman" w:hAnsi="Times New Roman"/>
              </w:rPr>
              <w:t xml:space="preserve"> які </w:t>
            </w:r>
            <w:r w:rsidRPr="00250F22">
              <w:rPr>
                <w:rFonts w:ascii="Times New Roman" w:hAnsi="Times New Roman"/>
              </w:rPr>
              <w:t>здобули повну загальну середню освіту</w:t>
            </w:r>
          </w:p>
        </w:tc>
      </w:tr>
      <w:tr w:rsidR="00A10F34" w:rsidRPr="00166681" w14:paraId="3AA9E244" w14:textId="77777777" w:rsidTr="008E4CC7">
        <w:tc>
          <w:tcPr>
            <w:tcW w:w="3794" w:type="dxa"/>
            <w:vMerge/>
          </w:tcPr>
          <w:p w14:paraId="76BE4620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C952C7D" w14:textId="77777777" w:rsidR="00A10F34" w:rsidRPr="00166681" w:rsidRDefault="00A10F34" w:rsidP="00641127">
            <w:pPr>
              <w:spacing w:after="0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2)</w:t>
            </w:r>
            <w:r w:rsidR="00172B91" w:rsidRPr="00172B91">
              <w:t xml:space="preserve"> </w:t>
            </w:r>
            <w:r w:rsidR="002F20AE">
              <w:rPr>
                <w:rFonts w:ascii="Times New Roman" w:hAnsi="Times New Roman"/>
              </w:rPr>
              <w:t>ро</w:t>
            </w:r>
            <w:r w:rsidR="00172B91" w:rsidRPr="00172B91">
              <w:rPr>
                <w:rFonts w:ascii="Times New Roman" w:hAnsi="Times New Roman"/>
              </w:rPr>
              <w:t>зроблення та впровадження навчальних модулів до програми підвищення кваліфікації педагогічних працівників</w:t>
            </w:r>
            <w:r w:rsidR="00954A43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 xml:space="preserve">закладів </w:t>
            </w:r>
            <w:r w:rsidR="00B654D7">
              <w:rPr>
                <w:rFonts w:ascii="Times New Roman" w:hAnsi="Times New Roman"/>
              </w:rPr>
              <w:t xml:space="preserve">дошкільної і </w:t>
            </w:r>
            <w:r w:rsidRPr="00166681">
              <w:rPr>
                <w:rFonts w:ascii="Times New Roman" w:hAnsi="Times New Roman"/>
              </w:rPr>
              <w:t xml:space="preserve">загальної середньої освіти щодо особливостей роботи з учнями,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01D8A2C9" w14:textId="62B72072" w:rsidR="00A10F34" w:rsidRPr="00166681" w:rsidRDefault="00C445A3" w:rsidP="001012B0">
            <w:pPr>
              <w:spacing w:after="0"/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заклади післядипломної педагогічної освіти</w:t>
            </w:r>
            <w:r w:rsidR="0073736D">
              <w:rPr>
                <w:rFonts w:ascii="Times New Roman" w:hAnsi="Times New Roman"/>
              </w:rPr>
              <w:t xml:space="preserve"> (за згодою)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згодою), МОН</w:t>
            </w:r>
          </w:p>
        </w:tc>
        <w:tc>
          <w:tcPr>
            <w:tcW w:w="1388" w:type="dxa"/>
          </w:tcPr>
          <w:p w14:paraId="6EE9B7BB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B654D7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B654D7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173A826A" w14:textId="77777777" w:rsidR="00A10F34" w:rsidRPr="00166681" w:rsidRDefault="002F20AE" w:rsidP="002C7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rFonts w:ascii="Times New Roman" w:hAnsi="Times New Roman"/>
              </w:rPr>
            </w:pPr>
            <w:r w:rsidRPr="002F20AE">
              <w:rPr>
                <w:rFonts w:ascii="Times New Roman" w:hAnsi="Times New Roman"/>
              </w:rPr>
              <w:t xml:space="preserve">підвищено рівень кваліфікації педагогічних працівників, </w:t>
            </w:r>
            <w:r w:rsidR="003E7BFF">
              <w:rPr>
                <w:rFonts w:ascii="Times New Roman" w:hAnsi="Times New Roman"/>
              </w:rPr>
              <w:t>що</w:t>
            </w:r>
            <w:r w:rsidRPr="002F20AE">
              <w:rPr>
                <w:rFonts w:ascii="Times New Roman" w:hAnsi="Times New Roman"/>
              </w:rPr>
              <w:t xml:space="preserve"> прац</w:t>
            </w:r>
            <w:r w:rsidR="003E7BFF">
              <w:rPr>
                <w:rFonts w:ascii="Times New Roman" w:hAnsi="Times New Roman"/>
              </w:rPr>
              <w:t>юють з дітьми</w:t>
            </w:r>
            <w:r w:rsidRPr="002F20AE">
              <w:rPr>
                <w:rFonts w:ascii="Times New Roman" w:hAnsi="Times New Roman"/>
              </w:rPr>
              <w:t xml:space="preserve">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2F20AE">
              <w:rPr>
                <w:rFonts w:ascii="Times New Roman" w:hAnsi="Times New Roman"/>
              </w:rPr>
              <w:t xml:space="preserve"> щороку до 50 осіб</w:t>
            </w:r>
          </w:p>
        </w:tc>
      </w:tr>
      <w:tr w:rsidR="00A10F34" w:rsidRPr="00166681" w14:paraId="0D183D8C" w14:textId="77777777" w:rsidTr="008E4CC7">
        <w:tc>
          <w:tcPr>
            <w:tcW w:w="3794" w:type="dxa"/>
            <w:vMerge/>
          </w:tcPr>
          <w:p w14:paraId="225A28AA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7D6D30D" w14:textId="7AC1C636" w:rsidR="00A10F34" w:rsidRPr="00166681" w:rsidRDefault="00A10F34" w:rsidP="002C796E">
            <w:pPr>
              <w:spacing w:after="0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3) </w:t>
            </w:r>
            <w:r w:rsidR="00641127">
              <w:rPr>
                <w:rFonts w:ascii="Times New Roman" w:hAnsi="Times New Roman"/>
              </w:rPr>
              <w:t>у</w:t>
            </w:r>
            <w:r w:rsidR="00B9498F">
              <w:rPr>
                <w:rFonts w:ascii="Times New Roman" w:hAnsi="Times New Roman"/>
              </w:rPr>
              <w:t xml:space="preserve">провадження системних заходів щодо </w:t>
            </w:r>
            <w:r w:rsidR="00B9498F" w:rsidRPr="00B9498F">
              <w:rPr>
                <w:rFonts w:ascii="Times New Roman" w:hAnsi="Times New Roman"/>
              </w:rPr>
              <w:t xml:space="preserve">виховання толерантного ставлення до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>мен</w:t>
            </w:r>
            <w:r w:rsidR="00545A7D">
              <w:rPr>
                <w:rFonts w:ascii="Times New Roman" w:hAnsi="Times New Roman"/>
              </w:rPr>
              <w:t>шини</w:t>
            </w:r>
            <w:r w:rsidR="00B9498F" w:rsidRPr="00B9498F">
              <w:rPr>
                <w:rFonts w:ascii="Times New Roman" w:hAnsi="Times New Roman"/>
              </w:rPr>
              <w:t>,</w:t>
            </w:r>
            <w:r w:rsidR="00B9498F">
              <w:rPr>
                <w:rFonts w:ascii="Times New Roman" w:hAnsi="Times New Roman"/>
              </w:rPr>
              <w:t xml:space="preserve"> попередження булінгу за етнічною ознакою та</w:t>
            </w:r>
            <w:r w:rsidR="00B9498F" w:rsidRPr="00B9498F">
              <w:rPr>
                <w:rFonts w:ascii="Times New Roman" w:hAnsi="Times New Roman"/>
              </w:rPr>
              <w:t xml:space="preserve"> посилення контролю в закладах  загальної середньої освіти за відвідуванням учнями,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55093D" w:rsidRPr="0055093D">
              <w:t xml:space="preserve"> </w:t>
            </w:r>
            <w:r w:rsidR="0055093D" w:rsidRPr="0055093D">
              <w:rPr>
                <w:rFonts w:ascii="Times New Roman" w:hAnsi="Times New Roman"/>
              </w:rPr>
              <w:t>зазначених закладів</w:t>
            </w:r>
            <w:r w:rsidR="00B9498F" w:rsidRPr="00B949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076B9D00" w14:textId="3AF484AE" w:rsidR="00A10F34" w:rsidRPr="00166681" w:rsidRDefault="00C445A3" w:rsidP="00FF6CE9">
            <w:pPr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4672C578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B9498F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B9498F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3C0E5679" w14:textId="77777777" w:rsidR="00A10F34" w:rsidRPr="00166681" w:rsidRDefault="00250F22" w:rsidP="002C7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зменшено </w:t>
            </w:r>
            <w:r w:rsidR="0055093D" w:rsidRPr="0055093D">
              <w:rPr>
                <w:rFonts w:ascii="Times New Roman" w:hAnsi="Times New Roman"/>
              </w:rPr>
              <w:t xml:space="preserve">щороку на 5 відсотків кількість дітей,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2F20AE">
              <w:rPr>
                <w:rFonts w:ascii="Times New Roman" w:hAnsi="Times New Roman"/>
              </w:rPr>
              <w:t xml:space="preserve"> що</w:t>
            </w:r>
            <w:r w:rsidR="0055093D" w:rsidRPr="0055093D">
              <w:rPr>
                <w:rFonts w:ascii="Times New Roman" w:hAnsi="Times New Roman"/>
              </w:rPr>
              <w:t xml:space="preserve"> достроково  перервали навчання в закладах загальної середньої освіти</w:t>
            </w:r>
          </w:p>
        </w:tc>
      </w:tr>
      <w:tr w:rsidR="00CE14EF" w:rsidRPr="00166681" w14:paraId="28737CAB" w14:textId="77777777" w:rsidTr="008E4CC7">
        <w:tc>
          <w:tcPr>
            <w:tcW w:w="3794" w:type="dxa"/>
            <w:vMerge/>
          </w:tcPr>
          <w:p w14:paraId="75FDD250" w14:textId="77777777" w:rsidR="00CE14EF" w:rsidRPr="00166681" w:rsidRDefault="00CE14EF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57A3895" w14:textId="77777777" w:rsidR="00CE14EF" w:rsidRDefault="001D7CB3" w:rsidP="00FF6CE9">
            <w:pPr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8D63FF">
              <w:rPr>
                <w:rFonts w:ascii="Times New Roman" w:hAnsi="Times New Roman"/>
              </w:rPr>
              <w:t xml:space="preserve"> </w:t>
            </w:r>
            <w:r w:rsidR="008D63FF" w:rsidRPr="00563805">
              <w:rPr>
                <w:rFonts w:ascii="Times New Roman" w:hAnsi="Times New Roman"/>
              </w:rPr>
              <w:t xml:space="preserve"> </w:t>
            </w:r>
            <w:r w:rsidR="002F20AE">
              <w:rPr>
                <w:rFonts w:ascii="Times New Roman" w:hAnsi="Times New Roman"/>
              </w:rPr>
              <w:t>о</w:t>
            </w:r>
            <w:r w:rsidR="005837AE">
              <w:rPr>
                <w:rFonts w:ascii="Times New Roman" w:hAnsi="Times New Roman"/>
              </w:rPr>
              <w:t xml:space="preserve">рганізація системного надання освітніх послуг для </w:t>
            </w:r>
            <w:r w:rsidR="005465DC">
              <w:rPr>
                <w:rFonts w:ascii="Times New Roman" w:hAnsi="Times New Roman"/>
              </w:rPr>
              <w:t>чоловіків і жінок</w:t>
            </w:r>
            <w:r w:rsidR="000255E6">
              <w:rPr>
                <w:rFonts w:ascii="Times New Roman" w:hAnsi="Times New Roman"/>
              </w:rPr>
              <w:t xml:space="preserve">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</w:t>
            </w:r>
            <w:r w:rsidR="00954A43">
              <w:rPr>
                <w:rFonts w:ascii="Times New Roman" w:hAnsi="Times New Roman"/>
              </w:rPr>
              <w:t>,</w:t>
            </w:r>
            <w:r w:rsidR="000255E6">
              <w:rPr>
                <w:rFonts w:ascii="Times New Roman" w:hAnsi="Times New Roman"/>
              </w:rPr>
              <w:t xml:space="preserve"> з метою надання можливості здобути повну загальну середню освіту</w:t>
            </w:r>
            <w:r w:rsidR="005465DC">
              <w:rPr>
                <w:rFonts w:ascii="Times New Roman" w:hAnsi="Times New Roman"/>
              </w:rPr>
              <w:t xml:space="preserve"> за вечірньою чи заочною формами навчання</w:t>
            </w:r>
          </w:p>
          <w:p w14:paraId="5CD966CC" w14:textId="77777777" w:rsidR="00CA495E" w:rsidRPr="00166681" w:rsidRDefault="00CA495E" w:rsidP="00FF6CE9">
            <w:pPr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1B498291" w14:textId="6812A7E8" w:rsidR="00CE14EF" w:rsidRPr="00166681" w:rsidRDefault="00D511E9" w:rsidP="00FF6CE9">
            <w:pPr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4B38AB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6E22C213" w14:textId="77777777" w:rsidR="00CE14EF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0255E6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0255E6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467C4518" w14:textId="77777777" w:rsidR="00CE14EF" w:rsidRPr="00166681" w:rsidRDefault="002C796E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B38AB" w:rsidRPr="004B38AB">
              <w:rPr>
                <w:rFonts w:ascii="Times New Roman" w:hAnsi="Times New Roman"/>
              </w:rPr>
              <w:t>більшен</w:t>
            </w:r>
            <w:r w:rsidR="002F20AE">
              <w:rPr>
                <w:rFonts w:ascii="Times New Roman" w:hAnsi="Times New Roman"/>
              </w:rPr>
              <w:t xml:space="preserve">о щороку на </w:t>
            </w:r>
            <w:r w:rsidR="002F20AE" w:rsidRPr="002F20AE">
              <w:rPr>
                <w:rFonts w:ascii="Times New Roman" w:hAnsi="Times New Roman"/>
              </w:rPr>
              <w:t xml:space="preserve">1 відсоток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2F20AE">
              <w:rPr>
                <w:rFonts w:ascii="Times New Roman" w:hAnsi="Times New Roman"/>
              </w:rPr>
              <w:t xml:space="preserve"> зокрема</w:t>
            </w:r>
            <w:r w:rsidR="002F20AE" w:rsidRPr="002F20AE">
              <w:rPr>
                <w:rFonts w:ascii="Times New Roman" w:hAnsi="Times New Roman"/>
              </w:rPr>
              <w:t xml:space="preserve"> чоловіків і жінок</w:t>
            </w:r>
            <w:r w:rsidR="002F20AE">
              <w:rPr>
                <w:rFonts w:ascii="Times New Roman" w:hAnsi="Times New Roman"/>
              </w:rPr>
              <w:t xml:space="preserve">, що </w:t>
            </w:r>
            <w:r w:rsidR="002F20AE" w:rsidRPr="002F20AE">
              <w:rPr>
                <w:rFonts w:ascii="Times New Roman" w:hAnsi="Times New Roman"/>
              </w:rPr>
              <w:t>продовжили здобуття повної загальної середньої освіти у дорослому віці</w:t>
            </w:r>
          </w:p>
        </w:tc>
      </w:tr>
      <w:tr w:rsidR="00A10F34" w:rsidRPr="00166681" w14:paraId="0F215335" w14:textId="77777777" w:rsidTr="008E4CC7">
        <w:tc>
          <w:tcPr>
            <w:tcW w:w="3794" w:type="dxa"/>
            <w:vMerge/>
          </w:tcPr>
          <w:p w14:paraId="71826284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320A5D36" w14:textId="77777777" w:rsidR="00A10F34" w:rsidRPr="00166681" w:rsidRDefault="001D7CB3" w:rsidP="00FF6CE9">
            <w:pPr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0F34" w:rsidRPr="00166681">
              <w:rPr>
                <w:rFonts w:ascii="Times New Roman" w:hAnsi="Times New Roman"/>
              </w:rPr>
              <w:t xml:space="preserve">) </w:t>
            </w:r>
            <w:r w:rsidR="002F20AE">
              <w:rPr>
                <w:rFonts w:ascii="Times New Roman" w:hAnsi="Times New Roman"/>
              </w:rPr>
              <w:t>о</w:t>
            </w:r>
            <w:r w:rsidR="007E2A29">
              <w:rPr>
                <w:rFonts w:ascii="Times New Roman" w:hAnsi="Times New Roman"/>
              </w:rPr>
              <w:t xml:space="preserve">рганізація спеціалізованих </w:t>
            </w:r>
            <w:r w:rsidR="00A603B0">
              <w:rPr>
                <w:rFonts w:ascii="Times New Roman" w:hAnsi="Times New Roman"/>
              </w:rPr>
              <w:t xml:space="preserve">освітніх </w:t>
            </w:r>
            <w:r w:rsidR="005465DC">
              <w:rPr>
                <w:rFonts w:ascii="Times New Roman" w:hAnsi="Times New Roman"/>
              </w:rPr>
              <w:t>тренінгів</w:t>
            </w:r>
            <w:r w:rsidR="00A10F34" w:rsidRPr="00166681">
              <w:rPr>
                <w:rFonts w:ascii="Times New Roman" w:hAnsi="Times New Roman"/>
              </w:rPr>
              <w:t xml:space="preserve"> для батьків дівчат шкільного віку</w:t>
            </w:r>
            <w:r w:rsidR="00A603B0">
              <w:rPr>
                <w:rFonts w:ascii="Times New Roman" w:hAnsi="Times New Roman"/>
              </w:rPr>
              <w:t xml:space="preserve">, які належать до ромської </w:t>
            </w:r>
            <w:r w:rsidR="00545A7D">
              <w:rPr>
                <w:rFonts w:ascii="Times New Roman" w:hAnsi="Times New Roman"/>
              </w:rPr>
              <w:t>меншини</w:t>
            </w:r>
            <w:r w:rsidR="00A603B0">
              <w:rPr>
                <w:rFonts w:ascii="Times New Roman" w:hAnsi="Times New Roman"/>
              </w:rPr>
              <w:t>,</w:t>
            </w:r>
            <w:r w:rsidR="00A10F34" w:rsidRPr="00166681">
              <w:rPr>
                <w:rFonts w:ascii="Times New Roman" w:hAnsi="Times New Roman"/>
              </w:rPr>
              <w:t xml:space="preserve"> з метою  попередження</w:t>
            </w:r>
            <w:r w:rsidR="00A603B0" w:rsidRPr="00A603B0">
              <w:rPr>
                <w:rFonts w:ascii="Times New Roman" w:hAnsi="Times New Roman"/>
              </w:rPr>
              <w:t xml:space="preserve"> </w:t>
            </w:r>
            <w:r w:rsidR="00A603B0">
              <w:rPr>
                <w:rFonts w:ascii="Times New Roman" w:hAnsi="Times New Roman"/>
              </w:rPr>
              <w:t xml:space="preserve">дострокового припинення </w:t>
            </w:r>
            <w:r w:rsidR="00A603B0" w:rsidRPr="00A603B0">
              <w:rPr>
                <w:rFonts w:ascii="Times New Roman" w:hAnsi="Times New Roman"/>
              </w:rPr>
              <w:t>здобуття повної загальної середньої освіти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  <w:r w:rsidR="00A603B0">
              <w:rPr>
                <w:rFonts w:ascii="Times New Roman" w:hAnsi="Times New Roman"/>
              </w:rPr>
              <w:t>та укладання</w:t>
            </w:r>
            <w:r w:rsidR="00A10F34" w:rsidRPr="00166681">
              <w:rPr>
                <w:rFonts w:ascii="Times New Roman" w:hAnsi="Times New Roman"/>
              </w:rPr>
              <w:t xml:space="preserve"> шлюбів </w:t>
            </w:r>
            <w:r w:rsidR="005465DC">
              <w:rPr>
                <w:rFonts w:ascii="Times New Roman" w:hAnsi="Times New Roman"/>
              </w:rPr>
              <w:t>у ранньому віці</w:t>
            </w:r>
          </w:p>
        </w:tc>
        <w:tc>
          <w:tcPr>
            <w:tcW w:w="2948" w:type="dxa"/>
          </w:tcPr>
          <w:p w14:paraId="52A6B2D0" w14:textId="506F6B0F" w:rsidR="00A971B3" w:rsidRPr="00166681" w:rsidRDefault="00A10F34" w:rsidP="00EB35A4">
            <w:pPr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ДЕСС,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Pr="00166681">
              <w:rPr>
                <w:rFonts w:ascii="Times New Roman" w:hAnsi="Times New Roman"/>
              </w:rPr>
              <w:t>, органи місцевого самоврядування</w:t>
            </w:r>
            <w:r w:rsidR="00EB35A4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(за згодою)</w:t>
            </w:r>
            <w:r w:rsidR="00A603B0">
              <w:rPr>
                <w:rFonts w:ascii="Times New Roman" w:hAnsi="Times New Roman"/>
              </w:rPr>
              <w:t>, громадські організації (за згодою)</w:t>
            </w:r>
          </w:p>
        </w:tc>
        <w:tc>
          <w:tcPr>
            <w:tcW w:w="1388" w:type="dxa"/>
          </w:tcPr>
          <w:p w14:paraId="6026B95E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  <w:highlight w:val="yellow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A603B0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A603B0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48A222E4" w14:textId="77777777" w:rsidR="00A971B3" w:rsidRPr="00166681" w:rsidRDefault="002F20AE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10F34" w:rsidRPr="00166681">
              <w:rPr>
                <w:rFonts w:ascii="Times New Roman" w:hAnsi="Times New Roman"/>
              </w:rPr>
              <w:t>роведено</w:t>
            </w:r>
            <w:r>
              <w:rPr>
                <w:rFonts w:ascii="Times New Roman" w:hAnsi="Times New Roman"/>
              </w:rPr>
              <w:t xml:space="preserve"> щороку не менше 6</w:t>
            </w:r>
            <w:r w:rsidR="00A10F34" w:rsidRPr="00166681">
              <w:rPr>
                <w:rFonts w:ascii="Times New Roman" w:hAnsi="Times New Roman"/>
              </w:rPr>
              <w:t xml:space="preserve"> семінар</w:t>
            </w:r>
            <w:r>
              <w:rPr>
                <w:rFonts w:ascii="Times New Roman" w:hAnsi="Times New Roman"/>
              </w:rPr>
              <w:t>ів в різних регіонах</w:t>
            </w:r>
            <w:r w:rsidR="00A10F34" w:rsidRPr="00166681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>батьків і дівчат</w:t>
            </w:r>
            <w:r w:rsidR="00563805" w:rsidRPr="0056380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які </w:t>
            </w:r>
            <w:r w:rsidR="00563805" w:rsidRPr="00563805">
              <w:rPr>
                <w:rFonts w:ascii="Times New Roman" w:hAnsi="Times New Roman"/>
              </w:rPr>
              <w:t>належать до</w:t>
            </w:r>
            <w:r w:rsidR="00A10F34" w:rsidRPr="00166681">
              <w:rPr>
                <w:rFonts w:ascii="Times New Roman" w:hAnsi="Times New Roman"/>
              </w:rPr>
              <w:t xml:space="preserve">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>
              <w:rPr>
                <w:rFonts w:ascii="Times New Roman" w:hAnsi="Times New Roman"/>
              </w:rPr>
              <w:t xml:space="preserve"> з метою попередження дострокового припинення навчання</w:t>
            </w:r>
          </w:p>
        </w:tc>
      </w:tr>
      <w:tr w:rsidR="009130E6" w:rsidRPr="00166681" w14:paraId="26705F51" w14:textId="77777777" w:rsidTr="008E4CC7">
        <w:tc>
          <w:tcPr>
            <w:tcW w:w="3794" w:type="dxa"/>
            <w:vMerge w:val="restart"/>
          </w:tcPr>
          <w:p w14:paraId="0C81CB95" w14:textId="7B9149E1" w:rsidR="009130E6" w:rsidRPr="00166681" w:rsidRDefault="009130E6" w:rsidP="00954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99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11. Сприяння збільшенню кількості представників ромської </w:t>
            </w:r>
            <w:r w:rsidR="00641127" w:rsidRPr="00166681">
              <w:rPr>
                <w:rFonts w:ascii="Times New Roman" w:hAnsi="Times New Roman"/>
              </w:rPr>
              <w:t>національ</w:t>
            </w:r>
            <w:r w:rsidR="00641127">
              <w:rPr>
                <w:rFonts w:ascii="Times New Roman" w:hAnsi="Times New Roman"/>
              </w:rPr>
              <w:t>н</w:t>
            </w:r>
            <w:r w:rsidR="00641127" w:rsidRPr="00166681">
              <w:rPr>
                <w:rFonts w:ascii="Times New Roman" w:hAnsi="Times New Roman"/>
              </w:rPr>
              <w:t>ої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які здобувають професійну (професійно-технічну) освіту</w:t>
            </w:r>
          </w:p>
        </w:tc>
        <w:tc>
          <w:tcPr>
            <w:tcW w:w="4776" w:type="dxa"/>
          </w:tcPr>
          <w:p w14:paraId="6A6BD6DD" w14:textId="5F929CAA" w:rsidR="009130E6" w:rsidRPr="00166681" w:rsidRDefault="009130E6" w:rsidP="002A3685">
            <w:pP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1) </w:t>
            </w:r>
            <w:r w:rsidR="002F20AE">
              <w:rPr>
                <w:rFonts w:ascii="Times New Roman" w:hAnsi="Times New Roman"/>
              </w:rPr>
              <w:t>п</w:t>
            </w:r>
            <w:r w:rsidRPr="00166681">
              <w:rPr>
                <w:rFonts w:ascii="Times New Roman" w:hAnsi="Times New Roman"/>
              </w:rPr>
              <w:t>оширення інформації про важливість здобуття професійної</w:t>
            </w:r>
            <w:r w:rsidR="007616FA">
              <w:rPr>
                <w:rFonts w:ascii="Times New Roman" w:hAnsi="Times New Roman"/>
              </w:rPr>
              <w:t xml:space="preserve"> (професійно-технічної)</w:t>
            </w:r>
            <w:r w:rsidRPr="00166681">
              <w:rPr>
                <w:rFonts w:ascii="Times New Roman" w:hAnsi="Times New Roman"/>
              </w:rPr>
              <w:t xml:space="preserve"> освіти, </w:t>
            </w:r>
            <w:r w:rsidR="00F43F73" w:rsidRPr="00F43F73">
              <w:rPr>
                <w:rFonts w:ascii="Times New Roman" w:hAnsi="Times New Roman"/>
              </w:rPr>
              <w:t>про систему соціальних гарантій для осіб, які потребують соціального захисту</w:t>
            </w:r>
            <w:r w:rsidR="002A3685">
              <w:rPr>
                <w:rFonts w:ascii="Times New Roman" w:hAnsi="Times New Roman"/>
              </w:rPr>
              <w:t>,</w:t>
            </w:r>
            <w:r w:rsidR="00F43F73">
              <w:rPr>
                <w:rFonts w:ascii="Times New Roman" w:hAnsi="Times New Roman"/>
              </w:rPr>
              <w:t xml:space="preserve"> та</w:t>
            </w:r>
            <w:r w:rsidR="00F43F73" w:rsidRPr="00F43F73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 xml:space="preserve">проведення орієнтаційних заходів у закладах загальної середньої освіти за місцем проживання </w:t>
            </w:r>
            <w:r w:rsidR="00563805" w:rsidRPr="00A07934">
              <w:rPr>
                <w:rFonts w:ascii="Times New Roman" w:hAnsi="Times New Roman"/>
              </w:rPr>
              <w:t xml:space="preserve">осіб, </w:t>
            </w:r>
            <w:r w:rsidR="002A3685">
              <w:rPr>
                <w:rFonts w:ascii="Times New Roman" w:hAnsi="Times New Roman"/>
              </w:rPr>
              <w:t xml:space="preserve">які </w:t>
            </w:r>
            <w:r w:rsidR="00563805" w:rsidRPr="00A07934">
              <w:rPr>
                <w:rFonts w:ascii="Times New Roman" w:hAnsi="Times New Roman"/>
              </w:rPr>
              <w:t>належать до</w:t>
            </w:r>
            <w:r w:rsidRPr="00166681">
              <w:rPr>
                <w:rFonts w:ascii="Times New Roman" w:hAnsi="Times New Roman"/>
              </w:rPr>
              <w:t xml:space="preserve">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F43F73" w:rsidRPr="00F43F73">
              <w:rPr>
                <w:rFonts w:ascii="Times New Roman" w:hAnsi="Times New Roman"/>
              </w:rPr>
              <w:t xml:space="preserve"> </w:t>
            </w:r>
            <w:r w:rsidR="00D621EB">
              <w:rPr>
                <w:rFonts w:ascii="Times New Roman" w:hAnsi="Times New Roman"/>
              </w:rPr>
              <w:t xml:space="preserve">з метою залучення більшої кількості осіб до навчання в закладах професійної (професійно-технічної) освіти </w:t>
            </w:r>
          </w:p>
        </w:tc>
        <w:tc>
          <w:tcPr>
            <w:tcW w:w="2948" w:type="dxa"/>
          </w:tcPr>
          <w:p w14:paraId="461EBDEB" w14:textId="0F6BD52C" w:rsidR="009130E6" w:rsidRPr="00166681" w:rsidRDefault="00D511E9" w:rsidP="00FF6CE9">
            <w:pPr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9130E6" w:rsidRPr="00166681">
              <w:rPr>
                <w:rFonts w:ascii="Times New Roman" w:hAnsi="Times New Roman"/>
              </w:rPr>
              <w:t xml:space="preserve">, органи місцевого самоврядування (за згодою), громадські об’єднання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9130E6" w:rsidRPr="00166681">
              <w:rPr>
                <w:rFonts w:ascii="Times New Roman" w:hAnsi="Times New Roman"/>
              </w:rPr>
              <w:t>(за</w:t>
            </w:r>
            <w:r w:rsidR="009130E6">
              <w:rPr>
                <w:rFonts w:ascii="Times New Roman" w:hAnsi="Times New Roman"/>
              </w:rPr>
              <w:t xml:space="preserve"> </w:t>
            </w:r>
            <w:r w:rsidR="009130E6" w:rsidRPr="00166681">
              <w:rPr>
                <w:rFonts w:ascii="Times New Roman" w:hAnsi="Times New Roman"/>
              </w:rPr>
              <w:t>згодою)</w:t>
            </w:r>
          </w:p>
        </w:tc>
        <w:tc>
          <w:tcPr>
            <w:tcW w:w="1388" w:type="dxa"/>
          </w:tcPr>
          <w:p w14:paraId="2468ADD9" w14:textId="77777777" w:rsidR="009130E6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1532E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71532E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5EE230A0" w14:textId="77777777" w:rsidR="009130E6" w:rsidRPr="00166681" w:rsidRDefault="0071532E" w:rsidP="00D43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 w:rsidRPr="0071532E">
              <w:rPr>
                <w:rFonts w:ascii="Times New Roman" w:hAnsi="Times New Roman"/>
              </w:rPr>
              <w:t xml:space="preserve">збільшено щороку на 10 відсотків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71532E">
              <w:rPr>
                <w:rFonts w:ascii="Times New Roman" w:hAnsi="Times New Roman"/>
              </w:rPr>
              <w:t xml:space="preserve"> </w:t>
            </w:r>
            <w:r w:rsidR="003E7BFF">
              <w:rPr>
                <w:rFonts w:ascii="Times New Roman" w:hAnsi="Times New Roman"/>
              </w:rPr>
              <w:t xml:space="preserve">зокрема </w:t>
            </w:r>
            <w:r w:rsidR="003E7BFF" w:rsidRPr="003E7BFF">
              <w:rPr>
                <w:rFonts w:ascii="Times New Roman" w:hAnsi="Times New Roman"/>
              </w:rPr>
              <w:t xml:space="preserve">юнаків і дівчат, </w:t>
            </w:r>
            <w:r w:rsidR="003E7BFF">
              <w:rPr>
                <w:rFonts w:ascii="Times New Roman" w:hAnsi="Times New Roman"/>
              </w:rPr>
              <w:t>що</w:t>
            </w:r>
            <w:r w:rsidR="003E7BFF" w:rsidRPr="003E7BFF">
              <w:rPr>
                <w:rFonts w:ascii="Times New Roman" w:hAnsi="Times New Roman"/>
              </w:rPr>
              <w:t xml:space="preserve"> поінформовані про можливість здобуття професії в закладах професійної (професійно-технічної) освіти</w:t>
            </w:r>
          </w:p>
        </w:tc>
      </w:tr>
      <w:tr w:rsidR="009130E6" w:rsidRPr="00166681" w14:paraId="43EB53BE" w14:textId="77777777" w:rsidTr="008E4CC7">
        <w:tc>
          <w:tcPr>
            <w:tcW w:w="3794" w:type="dxa"/>
            <w:vMerge/>
          </w:tcPr>
          <w:p w14:paraId="40055D33" w14:textId="77777777" w:rsidR="009130E6" w:rsidRPr="00166681" w:rsidRDefault="009130E6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8D53EE7" w14:textId="77777777" w:rsidR="009130E6" w:rsidRPr="00166681" w:rsidRDefault="008153CA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130E6" w:rsidRPr="00166681">
              <w:rPr>
                <w:rFonts w:ascii="Times New Roman" w:hAnsi="Times New Roman"/>
              </w:rPr>
              <w:t xml:space="preserve">) </w:t>
            </w:r>
            <w:r w:rsidR="007E48D4">
              <w:rPr>
                <w:rFonts w:ascii="Times New Roman" w:hAnsi="Times New Roman"/>
              </w:rPr>
              <w:t>н</w:t>
            </w:r>
            <w:r w:rsidR="009130E6" w:rsidRPr="00166681">
              <w:rPr>
                <w:rFonts w:ascii="Times New Roman" w:hAnsi="Times New Roman"/>
              </w:rPr>
              <w:t xml:space="preserve">адання психологічної підтримки </w:t>
            </w:r>
            <w:r w:rsidR="00A07934">
              <w:rPr>
                <w:rFonts w:ascii="Times New Roman" w:hAnsi="Times New Roman"/>
              </w:rPr>
              <w:t xml:space="preserve">особам, що належать до </w:t>
            </w:r>
            <w:r w:rsidR="009130E6" w:rsidRPr="00166681">
              <w:rPr>
                <w:rFonts w:ascii="Times New Roman" w:hAnsi="Times New Roman"/>
              </w:rPr>
              <w:t xml:space="preserve">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9130E6" w:rsidRPr="00166681">
              <w:rPr>
                <w:rFonts w:ascii="Times New Roman" w:hAnsi="Times New Roman"/>
              </w:rPr>
              <w:t xml:space="preserve"> які вступили до закладів професійної</w:t>
            </w:r>
            <w:r w:rsidR="00CB7459">
              <w:rPr>
                <w:rFonts w:ascii="Times New Roman" w:hAnsi="Times New Roman"/>
              </w:rPr>
              <w:t xml:space="preserve"> (професійно-технічної)</w:t>
            </w:r>
            <w:r w:rsidR="009130E6" w:rsidRPr="00166681">
              <w:rPr>
                <w:rFonts w:ascii="Times New Roman" w:hAnsi="Times New Roman"/>
              </w:rPr>
              <w:t xml:space="preserve"> освіти, з метою їх адаптації до освітнього процесу</w:t>
            </w:r>
          </w:p>
        </w:tc>
        <w:tc>
          <w:tcPr>
            <w:tcW w:w="2948" w:type="dxa"/>
          </w:tcPr>
          <w:p w14:paraId="17DAE170" w14:textId="55650E56" w:rsidR="009130E6" w:rsidRPr="00166681" w:rsidRDefault="00D511E9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9130E6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43073E09" w14:textId="77777777" w:rsidR="009130E6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1532E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71532E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07E3A987" w14:textId="77777777" w:rsidR="009130E6" w:rsidRPr="00166681" w:rsidRDefault="0071532E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 w:rsidRPr="0071532E">
              <w:rPr>
                <w:rFonts w:ascii="Times New Roman" w:hAnsi="Times New Roman"/>
              </w:rPr>
              <w:t>збільшено щороку на 5 відсотків кількість осіб, які</w:t>
            </w:r>
            <w:r w:rsidR="00D433C0">
              <w:rPr>
                <w:rFonts w:ascii="Times New Roman" w:hAnsi="Times New Roman"/>
              </w:rPr>
              <w:t xml:space="preserve"> </w:t>
            </w:r>
            <w:r w:rsidRPr="0071532E">
              <w:rPr>
                <w:rFonts w:ascii="Times New Roman" w:hAnsi="Times New Roman"/>
              </w:rPr>
              <w:t xml:space="preserve">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71532E">
              <w:rPr>
                <w:rFonts w:ascii="Times New Roman" w:hAnsi="Times New Roman"/>
              </w:rPr>
              <w:t xml:space="preserve"> і отримали психологічну допомогу та адаптувалися до освітнього процесу в закладах професійної (професійно-технічної) освіти</w:t>
            </w:r>
          </w:p>
        </w:tc>
      </w:tr>
      <w:tr w:rsidR="009130E6" w:rsidRPr="00166681" w14:paraId="530180B3" w14:textId="77777777" w:rsidTr="008E4CC7">
        <w:tc>
          <w:tcPr>
            <w:tcW w:w="3794" w:type="dxa"/>
            <w:vMerge/>
          </w:tcPr>
          <w:p w14:paraId="35F8869A" w14:textId="77777777" w:rsidR="009130E6" w:rsidRPr="00166681" w:rsidRDefault="009130E6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A508EF9" w14:textId="77777777" w:rsidR="008153CA" w:rsidRPr="00166681" w:rsidRDefault="008153CA" w:rsidP="00D43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="007E48D4">
              <w:rPr>
                <w:rFonts w:ascii="Times New Roman" w:hAnsi="Times New Roman"/>
              </w:rPr>
              <w:t>п</w:t>
            </w:r>
            <w:r w:rsidRPr="00976092">
              <w:rPr>
                <w:rFonts w:ascii="Times New Roman" w:hAnsi="Times New Roman"/>
              </w:rPr>
              <w:t>оширення інформації про переваги здобуття освіти у закладах вищої і фахової передвищої освіти, про систему соціальних гарантій для осіб, які потребують соціального захисту, з числа осіб, що належать до ромської націо</w:t>
            </w:r>
            <w:r w:rsidRPr="00976092">
              <w:rPr>
                <w:rFonts w:ascii="Times New Roman" w:hAnsi="Times New Roman"/>
              </w:rPr>
              <w:lastRenderedPageBreak/>
              <w:t xml:space="preserve">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1F89B5CF" w14:textId="7C071F50" w:rsidR="009130E6" w:rsidRPr="00D433C0" w:rsidRDefault="00D511E9" w:rsidP="001012B0">
            <w:pPr>
              <w:spacing w:after="0"/>
              <w:rPr>
                <w:rFonts w:ascii="Times New Roman" w:hAnsi="Times New Roman" w:cs="Times New Roman"/>
              </w:rPr>
            </w:pPr>
            <w:r w:rsidRPr="00395DFB">
              <w:rPr>
                <w:rFonts w:ascii="Times New Roman" w:hAnsi="Times New Roman"/>
              </w:rPr>
              <w:lastRenderedPageBreak/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9130E6" w:rsidRPr="00D433C0">
              <w:rPr>
                <w:rFonts w:ascii="Times New Roman" w:hAnsi="Times New Roman" w:cs="Times New Roman"/>
              </w:rPr>
              <w:t>, Державна служба зайнятості, органи місцевого самовря</w:t>
            </w:r>
            <w:r w:rsidR="009130E6" w:rsidRPr="00D433C0">
              <w:rPr>
                <w:rFonts w:ascii="Times New Roman" w:hAnsi="Times New Roman" w:cs="Times New Roman"/>
              </w:rPr>
              <w:lastRenderedPageBreak/>
              <w:t>дування (за згодою), громадські об’єднання (за згодою)</w:t>
            </w:r>
          </w:p>
        </w:tc>
        <w:tc>
          <w:tcPr>
            <w:tcW w:w="1388" w:type="dxa"/>
          </w:tcPr>
          <w:p w14:paraId="01108764" w14:textId="77777777" w:rsidR="009130E6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lastRenderedPageBreak/>
              <w:t>202</w:t>
            </w:r>
            <w:r w:rsidR="0071532E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71532E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7226BBDA" w14:textId="77777777" w:rsidR="009130E6" w:rsidRPr="00166681" w:rsidRDefault="00F639B6" w:rsidP="00D43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rFonts w:ascii="Times New Roman" w:hAnsi="Times New Roman"/>
              </w:rPr>
            </w:pPr>
            <w:r w:rsidRPr="00F639B6">
              <w:rPr>
                <w:rFonts w:ascii="Times New Roman" w:hAnsi="Times New Roman"/>
              </w:rPr>
              <w:t xml:space="preserve">збільшено щороку до </w:t>
            </w:r>
            <w:r w:rsidR="003E7BFF">
              <w:rPr>
                <w:rFonts w:ascii="Times New Roman" w:hAnsi="Times New Roman"/>
              </w:rPr>
              <w:t>2</w:t>
            </w:r>
            <w:r w:rsidRPr="00F639B6">
              <w:rPr>
                <w:rFonts w:ascii="Times New Roman" w:hAnsi="Times New Roman"/>
              </w:rPr>
              <w:t xml:space="preserve">0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F639B6">
              <w:rPr>
                <w:rFonts w:ascii="Times New Roman" w:hAnsi="Times New Roman"/>
              </w:rPr>
              <w:t xml:space="preserve"> які здобувають освіту у</w:t>
            </w:r>
            <w:r w:rsidR="009130E6" w:rsidRPr="00990B63">
              <w:rPr>
                <w:rFonts w:ascii="Times New Roman" w:hAnsi="Times New Roman"/>
              </w:rPr>
              <w:t xml:space="preserve"> </w:t>
            </w:r>
            <w:r w:rsidR="0088347C" w:rsidRPr="0088347C">
              <w:rPr>
                <w:rFonts w:ascii="Times New Roman" w:hAnsi="Times New Roman"/>
              </w:rPr>
              <w:t xml:space="preserve">закладах вищої і фахової </w:t>
            </w:r>
            <w:r w:rsidR="0088347C" w:rsidRPr="0088347C">
              <w:rPr>
                <w:rFonts w:ascii="Times New Roman" w:hAnsi="Times New Roman"/>
              </w:rPr>
              <w:lastRenderedPageBreak/>
              <w:t>передвищої освіти</w:t>
            </w:r>
          </w:p>
        </w:tc>
      </w:tr>
      <w:tr w:rsidR="001012B0" w:rsidRPr="00166681" w14:paraId="293238F0" w14:textId="77777777" w:rsidTr="008E4CC7">
        <w:tc>
          <w:tcPr>
            <w:tcW w:w="3794" w:type="dxa"/>
            <w:vMerge w:val="restart"/>
          </w:tcPr>
          <w:p w14:paraId="7BB3249F" w14:textId="77777777" w:rsidR="001012B0" w:rsidRPr="00166681" w:rsidRDefault="001012B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right="-100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12. Підвищення рівня володіння державною мовою</w:t>
            </w:r>
          </w:p>
          <w:p w14:paraId="2290E08C" w14:textId="77777777" w:rsidR="001012B0" w:rsidRPr="00166681" w:rsidRDefault="001012B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76" w:type="dxa"/>
          </w:tcPr>
          <w:p w14:paraId="2B032D35" w14:textId="77777777" w:rsidR="001012B0" w:rsidRPr="00166681" w:rsidRDefault="001012B0" w:rsidP="00D43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right="-10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з</w:t>
            </w:r>
            <w:r w:rsidRPr="00166681">
              <w:rPr>
                <w:rFonts w:ascii="Times New Roman" w:hAnsi="Times New Roman"/>
              </w:rPr>
              <w:t xml:space="preserve">апровадження курсів </w:t>
            </w:r>
            <w:r>
              <w:rPr>
                <w:rFonts w:ascii="Times New Roman" w:hAnsi="Times New Roman"/>
              </w:rPr>
              <w:t xml:space="preserve">для </w:t>
            </w:r>
            <w:r w:rsidRPr="00166681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ивчення</w:t>
            </w:r>
            <w:r w:rsidRPr="00166681">
              <w:rPr>
                <w:rFonts w:ascii="Times New Roman" w:hAnsi="Times New Roman"/>
              </w:rPr>
              <w:t xml:space="preserve"> державно</w:t>
            </w:r>
            <w:r>
              <w:rPr>
                <w:rFonts w:ascii="Times New Roman" w:hAnsi="Times New Roman"/>
              </w:rPr>
              <w:t>ї</w:t>
            </w:r>
            <w:r w:rsidRPr="00166681">
              <w:rPr>
                <w:rFonts w:ascii="Times New Roman" w:hAnsi="Times New Roman"/>
              </w:rPr>
              <w:t xml:space="preserve"> мов</w:t>
            </w:r>
            <w:r>
              <w:rPr>
                <w:rFonts w:ascii="Times New Roman" w:hAnsi="Times New Roman"/>
              </w:rPr>
              <w:t>и</w:t>
            </w:r>
            <w:r w:rsidRPr="00166681">
              <w:rPr>
                <w:rFonts w:ascii="Times New Roman" w:hAnsi="Times New Roman"/>
              </w:rPr>
              <w:t xml:space="preserve"> для </w:t>
            </w:r>
            <w:r w:rsidRPr="00A07934">
              <w:rPr>
                <w:rFonts w:ascii="Times New Roman" w:hAnsi="Times New Roman"/>
              </w:rPr>
              <w:t>осіб, що належать до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Pr="002A3685">
              <w:rPr>
                <w:rFonts w:ascii="Times New Roman" w:hAnsi="Times New Roman"/>
              </w:rPr>
              <w:t xml:space="preserve">національних </w:t>
            </w:r>
            <w:r w:rsidR="00545A7D">
              <w:rPr>
                <w:rFonts w:ascii="Times New Roman" w:hAnsi="Times New Roman"/>
              </w:rPr>
              <w:t>меншин,</w:t>
            </w:r>
            <w:r w:rsidRPr="00166681">
              <w:rPr>
                <w:rFonts w:ascii="Times New Roman" w:hAnsi="Times New Roman"/>
              </w:rPr>
              <w:t xml:space="preserve"> зокрема ромської</w:t>
            </w:r>
            <w:r>
              <w:rPr>
                <w:rFonts w:ascii="Times New Roman" w:hAnsi="Times New Roman"/>
              </w:rPr>
              <w:t>, з метою</w:t>
            </w:r>
            <w:r w:rsidRPr="001666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підвищення рівня</w:t>
            </w:r>
            <w:r w:rsidRPr="00166681">
              <w:rPr>
                <w:rFonts w:ascii="Times New Roman" w:hAnsi="Times New Roman"/>
              </w:rPr>
              <w:t xml:space="preserve"> їх</w:t>
            </w:r>
            <w:r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участі в соціально-культурному житті</w:t>
            </w:r>
            <w:r>
              <w:rPr>
                <w:rFonts w:ascii="Times New Roman" w:hAnsi="Times New Roman"/>
              </w:rPr>
              <w:t xml:space="preserve"> країни</w:t>
            </w:r>
          </w:p>
        </w:tc>
        <w:tc>
          <w:tcPr>
            <w:tcW w:w="2948" w:type="dxa"/>
          </w:tcPr>
          <w:p w14:paraId="33EA15A2" w14:textId="5AB58278" w:rsidR="001012B0" w:rsidRPr="00166681" w:rsidRDefault="00D511E9" w:rsidP="00FF6CE9">
            <w:pPr>
              <w:spacing w:before="80" w:line="228" w:lineRule="auto"/>
              <w:ind w:left="2" w:right="-100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E75658">
              <w:rPr>
                <w:rFonts w:ascii="Times New Roman" w:hAnsi="Times New Roman"/>
              </w:rPr>
              <w:t xml:space="preserve">, </w:t>
            </w:r>
            <w:r w:rsidR="001012B0" w:rsidRPr="00166681">
              <w:rPr>
                <w:rFonts w:ascii="Times New Roman" w:hAnsi="Times New Roman"/>
              </w:rPr>
              <w:t>органи місцевого самоврядування (за згодою)</w:t>
            </w:r>
          </w:p>
        </w:tc>
        <w:tc>
          <w:tcPr>
            <w:tcW w:w="1388" w:type="dxa"/>
          </w:tcPr>
          <w:p w14:paraId="364CB75A" w14:textId="77777777" w:rsidR="001012B0" w:rsidRPr="00166681" w:rsidRDefault="001012B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2" w:right="-100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3822C6D2" w14:textId="77777777" w:rsidR="001012B0" w:rsidRPr="00166681" w:rsidRDefault="001012B0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10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66681">
              <w:rPr>
                <w:rFonts w:ascii="Times New Roman" w:hAnsi="Times New Roman"/>
              </w:rPr>
              <w:t xml:space="preserve">апроваджено курси вивчення державної мови за короткостроковими програми для зацікавлених </w:t>
            </w:r>
            <w:r>
              <w:rPr>
                <w:rFonts w:ascii="Times New Roman" w:hAnsi="Times New Roman"/>
              </w:rPr>
              <w:t xml:space="preserve">осіб, що належать до </w:t>
            </w:r>
            <w:r w:rsidRPr="00166681">
              <w:rPr>
                <w:rFonts w:ascii="Times New Roman" w:hAnsi="Times New Roman"/>
              </w:rPr>
              <w:t xml:space="preserve">національних </w:t>
            </w:r>
            <w:r w:rsidR="00545A7D">
              <w:rPr>
                <w:rFonts w:ascii="Times New Roman" w:hAnsi="Times New Roman"/>
              </w:rPr>
              <w:t>меншин,</w:t>
            </w:r>
            <w:r w:rsidRPr="00166681">
              <w:rPr>
                <w:rFonts w:ascii="Times New Roman" w:hAnsi="Times New Roman"/>
              </w:rPr>
              <w:t xml:space="preserve"> зокрема ромської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012B0" w:rsidRPr="00166681" w14:paraId="7B330CA3" w14:textId="77777777" w:rsidTr="008E4CC7">
        <w:tc>
          <w:tcPr>
            <w:tcW w:w="3794" w:type="dxa"/>
            <w:vMerge/>
          </w:tcPr>
          <w:p w14:paraId="06BF1014" w14:textId="77777777" w:rsidR="001012B0" w:rsidRPr="00166681" w:rsidRDefault="001012B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right="-100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6AD88E47" w14:textId="5C8C55AE" w:rsidR="001012B0" w:rsidRDefault="001012B0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10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розроблення та впровадження адаптивних програм з української мови у дошкільних та загальноосвітніх навчальних закладах для дітей представників </w:t>
            </w:r>
            <w:r w:rsidRPr="002A3685">
              <w:rPr>
                <w:rFonts w:ascii="Times New Roman" w:hAnsi="Times New Roman"/>
              </w:rPr>
              <w:t xml:space="preserve">національних </w:t>
            </w:r>
            <w:r w:rsidR="00545A7D">
              <w:rPr>
                <w:rFonts w:ascii="Times New Roman" w:hAnsi="Times New Roman"/>
              </w:rPr>
              <w:t>меншин,</w:t>
            </w:r>
            <w:r>
              <w:rPr>
                <w:rFonts w:ascii="Times New Roman" w:hAnsi="Times New Roman"/>
              </w:rPr>
              <w:t xml:space="preserve"> зокрема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  <w:tc>
          <w:tcPr>
            <w:tcW w:w="2948" w:type="dxa"/>
          </w:tcPr>
          <w:p w14:paraId="10D730C8" w14:textId="77777777" w:rsidR="001012B0" w:rsidRPr="00641127" w:rsidRDefault="001012B0" w:rsidP="00FF6CE9">
            <w:pPr>
              <w:spacing w:before="80" w:line="228" w:lineRule="auto"/>
              <w:ind w:left="2" w:right="-100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МОН, Інститут педагогіки Національної академії педагогічних наук (за згодою)</w:t>
            </w:r>
          </w:p>
        </w:tc>
        <w:tc>
          <w:tcPr>
            <w:tcW w:w="1388" w:type="dxa"/>
          </w:tcPr>
          <w:p w14:paraId="2A772D38" w14:textId="77777777" w:rsidR="001012B0" w:rsidRPr="00641127" w:rsidRDefault="001012B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28" w:lineRule="auto"/>
              <w:ind w:left="2" w:right="-100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</w:t>
            </w:r>
          </w:p>
        </w:tc>
        <w:tc>
          <w:tcPr>
            <w:tcW w:w="3078" w:type="dxa"/>
          </w:tcPr>
          <w:p w14:paraId="390E788A" w14:textId="77777777" w:rsidR="001012B0" w:rsidRPr="00166681" w:rsidRDefault="001012B0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100" w:hanging="2"/>
              <w:rPr>
                <w:rFonts w:ascii="Times New Roman" w:hAnsi="Times New Roman"/>
              </w:rPr>
            </w:pPr>
            <w:r w:rsidRPr="001430D7">
              <w:rPr>
                <w:rFonts w:ascii="Times New Roman" w:hAnsi="Times New Roman"/>
              </w:rPr>
              <w:t>проведено апробацію навчальних програм</w:t>
            </w:r>
            <w:r>
              <w:rPr>
                <w:rFonts w:ascii="Times New Roman" w:hAnsi="Times New Roman"/>
              </w:rPr>
              <w:t>,</w:t>
            </w:r>
            <w:r w:rsidRPr="001430D7">
              <w:rPr>
                <w:rFonts w:ascii="Times New Roman" w:hAnsi="Times New Roman"/>
              </w:rPr>
              <w:t xml:space="preserve"> розроблено методичні матеріали для закладів загальної середньої освіти</w:t>
            </w:r>
          </w:p>
        </w:tc>
      </w:tr>
      <w:tr w:rsidR="002E423C" w:rsidRPr="00166681" w14:paraId="6463C496" w14:textId="77777777" w:rsidTr="008E4CC7">
        <w:tc>
          <w:tcPr>
            <w:tcW w:w="15984" w:type="dxa"/>
            <w:gridSpan w:val="5"/>
          </w:tcPr>
          <w:p w14:paraId="7078C67E" w14:textId="77777777" w:rsidR="002E423C" w:rsidRPr="00166681" w:rsidRDefault="002E423C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Ціль 4. Розширення можливостей доступу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до послуг у сфері охорони здоров’я</w:t>
            </w:r>
          </w:p>
        </w:tc>
      </w:tr>
      <w:tr w:rsidR="00A10F34" w:rsidRPr="00166681" w14:paraId="79CA0CFA" w14:textId="77777777" w:rsidTr="008E4CC7">
        <w:tc>
          <w:tcPr>
            <w:tcW w:w="3794" w:type="dxa"/>
          </w:tcPr>
          <w:p w14:paraId="62798F39" w14:textId="77777777" w:rsidR="00A10F34" w:rsidRPr="00166681" w:rsidRDefault="00A10F34" w:rsidP="00CF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13. Збільшення кількості представників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які подали надавачу медичних послуг декларацію про вибір лікаря, який надає первинну медичну допомогу</w:t>
            </w:r>
          </w:p>
        </w:tc>
        <w:tc>
          <w:tcPr>
            <w:tcW w:w="4776" w:type="dxa"/>
          </w:tcPr>
          <w:p w14:paraId="6C786AA6" w14:textId="77777777" w:rsidR="00A10F34" w:rsidRPr="00166681" w:rsidRDefault="007E48D4" w:rsidP="00CF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43F73">
              <w:rPr>
                <w:rFonts w:ascii="Times New Roman" w:hAnsi="Times New Roman"/>
              </w:rPr>
              <w:t>абезпечення системного</w:t>
            </w:r>
            <w:r w:rsidR="00A10F34" w:rsidRPr="00166681">
              <w:rPr>
                <w:rFonts w:ascii="Times New Roman" w:hAnsi="Times New Roman"/>
              </w:rPr>
              <w:t xml:space="preserve"> інформ</w:t>
            </w:r>
            <w:r w:rsidR="00F43F73">
              <w:rPr>
                <w:rFonts w:ascii="Times New Roman" w:hAnsi="Times New Roman"/>
              </w:rPr>
              <w:t>ування</w:t>
            </w:r>
            <w:r w:rsidR="00A10F34" w:rsidRPr="00166681">
              <w:rPr>
                <w:rFonts w:ascii="Times New Roman" w:hAnsi="Times New Roman"/>
              </w:rPr>
              <w:t xml:space="preserve"> про важливість подання декларації про вибір лікаря, який надає первинну медичну допомогу, залучення посередників, які володіють ромською мовою, до процесу </w:t>
            </w:r>
            <w:r w:rsidR="00F43F73">
              <w:rPr>
                <w:rFonts w:ascii="Times New Roman" w:hAnsi="Times New Roman"/>
              </w:rPr>
              <w:t>інформування та надання допомоги у складанні</w:t>
            </w:r>
            <w:r w:rsidR="00A10F34" w:rsidRPr="00166681">
              <w:rPr>
                <w:rFonts w:ascii="Times New Roman" w:hAnsi="Times New Roman"/>
              </w:rPr>
              <w:t xml:space="preserve"> таких декларацій</w:t>
            </w:r>
          </w:p>
        </w:tc>
        <w:tc>
          <w:tcPr>
            <w:tcW w:w="2948" w:type="dxa"/>
          </w:tcPr>
          <w:p w14:paraId="62A0668D" w14:textId="734D0C7B" w:rsidR="00A10F34" w:rsidRPr="00166681" w:rsidRDefault="00CE0343" w:rsidP="00CF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10F34" w:rsidRPr="00166681">
              <w:rPr>
                <w:rFonts w:ascii="Times New Roman" w:hAnsi="Times New Roman"/>
              </w:rPr>
              <w:t xml:space="preserve">ргани місцевого самоврядування (за згодою),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="00F43F73">
              <w:rPr>
                <w:rFonts w:ascii="Times New Roman" w:hAnsi="Times New Roman"/>
              </w:rPr>
              <w:t>,</w:t>
            </w:r>
            <w:r w:rsidR="00063452">
              <w:rPr>
                <w:rFonts w:ascii="Times New Roman" w:hAnsi="Times New Roman"/>
              </w:rPr>
              <w:t xml:space="preserve"> </w:t>
            </w:r>
            <w:r w:rsidR="00A10F34" w:rsidRPr="00166681">
              <w:rPr>
                <w:rFonts w:ascii="Times New Roman" w:hAnsi="Times New Roman"/>
              </w:rPr>
              <w:t>громадські об’єднання</w:t>
            </w:r>
            <w:r w:rsidR="00F43F73">
              <w:rPr>
                <w:rFonts w:ascii="Times New Roman" w:hAnsi="Times New Roman"/>
              </w:rPr>
              <w:t xml:space="preserve"> </w:t>
            </w:r>
            <w:r w:rsidR="00A10F34" w:rsidRPr="00166681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3E8B1FFD" w14:textId="77777777" w:rsidR="00A10F34" w:rsidRPr="00166681" w:rsidRDefault="00404E2E" w:rsidP="00CF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F43F73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F43F73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7A5714E8" w14:textId="77777777" w:rsidR="00A10F34" w:rsidRPr="00166681" w:rsidRDefault="00393376" w:rsidP="00CF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7"/>
              <w:rPr>
                <w:rFonts w:ascii="Times New Roman" w:hAnsi="Times New Roman"/>
              </w:rPr>
            </w:pPr>
            <w:r w:rsidRPr="00393376">
              <w:rPr>
                <w:rFonts w:ascii="Times New Roman" w:hAnsi="Times New Roman"/>
                <w:bCs/>
              </w:rPr>
              <w:t xml:space="preserve">збільшено, за даними опитування осіб, які належать до ромської національної </w:t>
            </w:r>
            <w:r w:rsidR="00545A7D">
              <w:rPr>
                <w:rFonts w:ascii="Times New Roman" w:hAnsi="Times New Roman"/>
                <w:bCs/>
              </w:rPr>
              <w:t>меншини,</w:t>
            </w:r>
            <w:r w:rsidRPr="00393376">
              <w:rPr>
                <w:rFonts w:ascii="Times New Roman" w:hAnsi="Times New Roman"/>
                <w:bCs/>
              </w:rPr>
              <w:t xml:space="preserve"> кількість повідомлень про подання декларації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063452" w:rsidRPr="00976092">
              <w:rPr>
                <w:rFonts w:ascii="Times New Roman" w:hAnsi="Times New Roman"/>
                <w:bCs/>
              </w:rPr>
              <w:t>про вибір лікаря, який надає первинну медичну допомогу</w:t>
            </w:r>
          </w:p>
        </w:tc>
      </w:tr>
      <w:tr w:rsidR="00A10F34" w:rsidRPr="00166681" w14:paraId="17C2BFE7" w14:textId="77777777" w:rsidTr="008E4CC7">
        <w:tc>
          <w:tcPr>
            <w:tcW w:w="3794" w:type="dxa"/>
          </w:tcPr>
          <w:p w14:paraId="5760C708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14. Збільшення кількості представників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яким здійснено профілактичні щеплення та які пройшли медичні огляди</w:t>
            </w:r>
          </w:p>
        </w:tc>
        <w:tc>
          <w:tcPr>
            <w:tcW w:w="4776" w:type="dxa"/>
          </w:tcPr>
          <w:p w14:paraId="36C0739F" w14:textId="77777777" w:rsidR="00A10F34" w:rsidRPr="00166681" w:rsidRDefault="007E48D4" w:rsidP="00CF5A22">
            <w:pPr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17FE3">
              <w:rPr>
                <w:rFonts w:ascii="Times New Roman" w:hAnsi="Times New Roman"/>
              </w:rPr>
              <w:t>провадження системних заходів щодо</w:t>
            </w:r>
            <w:r w:rsidR="00A10F34" w:rsidRPr="00166681">
              <w:rPr>
                <w:rFonts w:ascii="Times New Roman" w:hAnsi="Times New Roman"/>
              </w:rPr>
              <w:t xml:space="preserve"> проведення профілактичних щеплень та про</w:t>
            </w:r>
            <w:r w:rsidR="00417FE3">
              <w:rPr>
                <w:rFonts w:ascii="Times New Roman" w:hAnsi="Times New Roman"/>
              </w:rPr>
              <w:t>ведення</w:t>
            </w:r>
            <w:r w:rsidR="00A10F34" w:rsidRPr="00166681">
              <w:rPr>
                <w:rFonts w:ascii="Times New Roman" w:hAnsi="Times New Roman"/>
              </w:rPr>
              <w:t xml:space="preserve"> медичних оглядів</w:t>
            </w:r>
            <w:r w:rsidR="00417FE3">
              <w:rPr>
                <w:rFonts w:ascii="Times New Roman" w:hAnsi="Times New Roman"/>
              </w:rPr>
              <w:t xml:space="preserve"> </w:t>
            </w:r>
            <w:r w:rsidR="00417FE3" w:rsidRPr="00417FE3">
              <w:rPr>
                <w:rFonts w:ascii="Times New Roman" w:hAnsi="Times New Roman"/>
              </w:rPr>
              <w:t xml:space="preserve"> в місцях  компактного проживання</w:t>
            </w:r>
            <w:r w:rsidR="00417FE3">
              <w:rPr>
                <w:rFonts w:ascii="Times New Roman" w:hAnsi="Times New Roman"/>
              </w:rPr>
              <w:t xml:space="preserve">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417FE3">
              <w:rPr>
                <w:rFonts w:ascii="Times New Roman" w:hAnsi="Times New Roman"/>
              </w:rPr>
              <w:t xml:space="preserve"> і</w:t>
            </w:r>
            <w:r w:rsidR="00417FE3" w:rsidRPr="00417FE3">
              <w:rPr>
                <w:rFonts w:ascii="Times New Roman" w:hAnsi="Times New Roman"/>
              </w:rPr>
              <w:t>з</w:t>
            </w:r>
            <w:r w:rsidR="00417FE3">
              <w:rPr>
                <w:rFonts w:ascii="Times New Roman" w:hAnsi="Times New Roman"/>
              </w:rPr>
              <w:t xml:space="preserve"> з</w:t>
            </w:r>
            <w:r w:rsidR="00417FE3" w:rsidRPr="00417FE3">
              <w:rPr>
                <w:rFonts w:ascii="Times New Roman" w:hAnsi="Times New Roman"/>
              </w:rPr>
              <w:t>а</w:t>
            </w:r>
            <w:r w:rsidR="00417FE3">
              <w:rPr>
                <w:rFonts w:ascii="Times New Roman" w:hAnsi="Times New Roman"/>
              </w:rPr>
              <w:t>лученням</w:t>
            </w:r>
            <w:r w:rsidR="00417FE3" w:rsidRPr="00417FE3">
              <w:rPr>
                <w:rFonts w:ascii="Times New Roman" w:hAnsi="Times New Roman"/>
              </w:rPr>
              <w:t xml:space="preserve"> ромських</w:t>
            </w:r>
            <w:r w:rsidR="00417FE3">
              <w:rPr>
                <w:rFonts w:ascii="Times New Roman" w:hAnsi="Times New Roman"/>
              </w:rPr>
              <w:t xml:space="preserve"> посередників</w:t>
            </w:r>
          </w:p>
        </w:tc>
        <w:tc>
          <w:tcPr>
            <w:tcW w:w="2948" w:type="dxa"/>
          </w:tcPr>
          <w:p w14:paraId="10205BF4" w14:textId="662F3C63" w:rsidR="00A10F34" w:rsidRPr="00166681" w:rsidRDefault="00D511E9" w:rsidP="00CF5A22">
            <w:pPr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  <w:r w:rsidR="00CE0343">
              <w:rPr>
                <w:rFonts w:ascii="Times New Roman" w:hAnsi="Times New Roman"/>
              </w:rPr>
              <w:t xml:space="preserve">, </w:t>
            </w:r>
            <w:r w:rsidR="00A10F34" w:rsidRPr="00166681">
              <w:rPr>
                <w:rFonts w:ascii="Times New Roman" w:hAnsi="Times New Roman"/>
              </w:rPr>
              <w:t>громадські об’єднання (за згодою)</w:t>
            </w:r>
          </w:p>
        </w:tc>
        <w:tc>
          <w:tcPr>
            <w:tcW w:w="1388" w:type="dxa"/>
          </w:tcPr>
          <w:p w14:paraId="4474542A" w14:textId="77777777" w:rsidR="00A10F34" w:rsidRPr="00166681" w:rsidRDefault="00404E2E" w:rsidP="00FF6CE9">
            <w:pPr>
              <w:spacing w:before="120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CE0343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CE0343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3DCDB5C3" w14:textId="77777777" w:rsidR="00A10F34" w:rsidRPr="00166681" w:rsidRDefault="00393376" w:rsidP="00CF5A22">
            <w:pPr>
              <w:spacing w:after="0"/>
              <w:ind w:left="2" w:right="-57" w:hanging="2"/>
              <w:rPr>
                <w:rFonts w:ascii="Times New Roman" w:hAnsi="Times New Roman"/>
              </w:rPr>
            </w:pPr>
            <w:r w:rsidRPr="00393376">
              <w:rPr>
                <w:rFonts w:ascii="Times New Roman" w:hAnsi="Times New Roman"/>
              </w:rPr>
              <w:t xml:space="preserve">збільшено на п’ять відсотків щорічно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393376">
              <w:rPr>
                <w:rFonts w:ascii="Times New Roman" w:hAnsi="Times New Roman"/>
              </w:rPr>
              <w:t xml:space="preserve"> яким проведено профілактичні щеплення</w:t>
            </w:r>
            <w:r w:rsidR="00A10F34" w:rsidRPr="00166681">
              <w:rPr>
                <w:rFonts w:ascii="Times New Roman" w:hAnsi="Times New Roman"/>
              </w:rPr>
              <w:t xml:space="preserve"> та які проходять медичні огляди, </w:t>
            </w:r>
            <w:r w:rsidR="00EC24FC">
              <w:rPr>
                <w:rFonts w:ascii="Times New Roman" w:hAnsi="Times New Roman"/>
              </w:rPr>
              <w:t>зокрема</w:t>
            </w:r>
            <w:r w:rsidR="00A10F34" w:rsidRPr="00166681">
              <w:rPr>
                <w:rFonts w:ascii="Times New Roman" w:hAnsi="Times New Roman"/>
              </w:rPr>
              <w:t xml:space="preserve"> жін</w:t>
            </w:r>
            <w:r>
              <w:rPr>
                <w:rFonts w:ascii="Times New Roman" w:hAnsi="Times New Roman"/>
              </w:rPr>
              <w:t>ок</w:t>
            </w:r>
            <w:r w:rsidR="00A10F34" w:rsidRPr="00166681">
              <w:rPr>
                <w:rFonts w:ascii="Times New Roman" w:hAnsi="Times New Roman"/>
              </w:rPr>
              <w:t xml:space="preserve"> </w:t>
            </w:r>
            <w:r w:rsidR="00EC24FC">
              <w:rPr>
                <w:rFonts w:ascii="Times New Roman" w:hAnsi="Times New Roman"/>
              </w:rPr>
              <w:t>та</w:t>
            </w:r>
            <w:r w:rsidR="00A10F34" w:rsidRPr="00166681">
              <w:rPr>
                <w:rFonts w:ascii="Times New Roman" w:hAnsi="Times New Roman"/>
              </w:rPr>
              <w:t xml:space="preserve"> діт</w:t>
            </w:r>
            <w:r>
              <w:rPr>
                <w:rFonts w:ascii="Times New Roman" w:hAnsi="Times New Roman"/>
              </w:rPr>
              <w:t>ей</w:t>
            </w:r>
          </w:p>
        </w:tc>
      </w:tr>
      <w:tr w:rsidR="00A10F34" w:rsidRPr="00166681" w14:paraId="7DD6EB75" w14:textId="77777777" w:rsidTr="008E4CC7">
        <w:tc>
          <w:tcPr>
            <w:tcW w:w="3794" w:type="dxa"/>
            <w:vMerge w:val="restart"/>
          </w:tcPr>
          <w:p w14:paraId="2548AE07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15.  Збільшення кількості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66681">
              <w:rPr>
                <w:rFonts w:ascii="Times New Roman" w:hAnsi="Times New Roman"/>
              </w:rPr>
              <w:t xml:space="preserve"> та користуються послугами у сфері охорони здоров’я</w:t>
            </w:r>
          </w:p>
        </w:tc>
        <w:tc>
          <w:tcPr>
            <w:tcW w:w="4776" w:type="dxa"/>
          </w:tcPr>
          <w:p w14:paraId="7049035A" w14:textId="77777777" w:rsidR="00A10F34" w:rsidRPr="00166681" w:rsidRDefault="00A10F34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1)</w:t>
            </w:r>
            <w:r w:rsidR="00CE0343" w:rsidRPr="00CE0343">
              <w:t xml:space="preserve"> </w:t>
            </w:r>
            <w:r w:rsidR="00CE0343" w:rsidRPr="00CE0343">
              <w:rPr>
                <w:rFonts w:ascii="Times New Roman" w:hAnsi="Times New Roman"/>
              </w:rPr>
              <w:t>проведення просвітницьких заходів з метою підвищення</w:t>
            </w:r>
            <w:r w:rsidR="00CE0343">
              <w:rPr>
                <w:rFonts w:ascii="Times New Roman" w:hAnsi="Times New Roman"/>
              </w:rPr>
              <w:t xml:space="preserve"> р</w:t>
            </w:r>
            <w:r w:rsidR="00CE0343" w:rsidRPr="00CE0343">
              <w:rPr>
                <w:rFonts w:ascii="Times New Roman" w:hAnsi="Times New Roman"/>
              </w:rPr>
              <w:t>івня обізнаності</w:t>
            </w:r>
            <w:r w:rsidR="00CE0343">
              <w:rPr>
                <w:rFonts w:ascii="Times New Roman" w:hAnsi="Times New Roman"/>
              </w:rPr>
              <w:t xml:space="preserve"> чоловіків і жінок,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CE0343" w:rsidRPr="00CE0343">
              <w:rPr>
                <w:rFonts w:ascii="Times New Roman" w:hAnsi="Times New Roman"/>
              </w:rPr>
              <w:t xml:space="preserve"> про доступні медичні послуги, зокрема у сфері репродуктивного здоров'я</w:t>
            </w:r>
            <w:r w:rsidR="00CE0343">
              <w:rPr>
                <w:rFonts w:ascii="Times New Roman" w:hAnsi="Times New Roman"/>
              </w:rPr>
              <w:t xml:space="preserve">, а також про </w:t>
            </w:r>
            <w:r w:rsidR="00CE0343" w:rsidRPr="00CE0343">
              <w:rPr>
                <w:rFonts w:ascii="Times New Roman" w:hAnsi="Times New Roman"/>
              </w:rPr>
              <w:t>функціонування програми реімбурсації лікарських засобів «Доступні ліки»</w:t>
            </w:r>
          </w:p>
        </w:tc>
        <w:tc>
          <w:tcPr>
            <w:tcW w:w="2948" w:type="dxa"/>
          </w:tcPr>
          <w:p w14:paraId="3C129878" w14:textId="136EEC21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МОЗ</w:t>
            </w:r>
            <w:r w:rsidR="00742174">
              <w:rPr>
                <w:rFonts w:ascii="Times New Roman" w:hAnsi="Times New Roman"/>
              </w:rPr>
              <w:t xml:space="preserve">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="00742174" w:rsidRPr="00742174">
              <w:rPr>
                <w:rFonts w:ascii="Times New Roman" w:hAnsi="Times New Roman"/>
              </w:rPr>
              <w:t>, органи місцевого самоврядування (за згодою), міжнародні урядові/неурядові організації (за згодою), громадські об’єднання (за згодою)</w:t>
            </w:r>
          </w:p>
        </w:tc>
        <w:tc>
          <w:tcPr>
            <w:tcW w:w="1388" w:type="dxa"/>
          </w:tcPr>
          <w:p w14:paraId="30700857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42174" w:rsidRPr="00641127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54FCB5CA" w14:textId="644C1A71" w:rsidR="00A10F34" w:rsidRPr="00166681" w:rsidRDefault="00C77780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93376">
              <w:rPr>
                <w:rFonts w:ascii="Times New Roman" w:hAnsi="Times New Roman"/>
              </w:rPr>
              <w:t>більшено на 5 відсотків кільк</w:t>
            </w:r>
            <w:r w:rsidR="00612316">
              <w:rPr>
                <w:rFonts w:ascii="Times New Roman" w:hAnsi="Times New Roman"/>
              </w:rPr>
              <w:t>і</w:t>
            </w:r>
            <w:r w:rsidR="00393376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ь</w:t>
            </w:r>
            <w:r w:rsidR="00393376">
              <w:rPr>
                <w:rFonts w:ascii="Times New Roman" w:hAnsi="Times New Roman"/>
              </w:rPr>
              <w:t xml:space="preserve"> </w:t>
            </w:r>
            <w:r w:rsidR="00641127">
              <w:rPr>
                <w:rFonts w:ascii="Times New Roman" w:hAnsi="Times New Roman"/>
              </w:rPr>
              <w:t>осіб</w:t>
            </w:r>
            <w:r w:rsidR="00393376" w:rsidRPr="00393376">
              <w:rPr>
                <w:rFonts w:ascii="Times New Roman" w:hAnsi="Times New Roman"/>
              </w:rPr>
              <w:t xml:space="preserve">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>
              <w:rPr>
                <w:rFonts w:ascii="Times New Roman" w:hAnsi="Times New Roman"/>
              </w:rPr>
              <w:t xml:space="preserve"> що отримали інформацію</w:t>
            </w:r>
            <w:r w:rsidR="00393376" w:rsidRPr="00393376">
              <w:rPr>
                <w:rFonts w:ascii="Times New Roman" w:hAnsi="Times New Roman"/>
              </w:rPr>
              <w:t xml:space="preserve"> про доступні медичні послуги, зокрема у сфері репродуктивного здоров'я</w:t>
            </w:r>
            <w:r w:rsidR="00641127">
              <w:rPr>
                <w:rFonts w:ascii="Times New Roman" w:hAnsi="Times New Roman"/>
              </w:rPr>
              <w:t xml:space="preserve"> та</w:t>
            </w:r>
            <w:r w:rsidR="00393376" w:rsidRPr="00393376">
              <w:rPr>
                <w:rFonts w:ascii="Times New Roman" w:hAnsi="Times New Roman"/>
              </w:rPr>
              <w:t xml:space="preserve"> про функціонування програми реімбурсації лікарських засобів «Доступні ліки»</w:t>
            </w:r>
          </w:p>
        </w:tc>
      </w:tr>
      <w:tr w:rsidR="00A10F34" w:rsidRPr="00166681" w14:paraId="13C2D4FC" w14:textId="77777777" w:rsidTr="008E4CC7">
        <w:tc>
          <w:tcPr>
            <w:tcW w:w="3794" w:type="dxa"/>
            <w:vMerge/>
          </w:tcPr>
          <w:p w14:paraId="3913E8FB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BDDBA3A" w14:textId="77777777" w:rsidR="00A10F34" w:rsidRPr="00166681" w:rsidRDefault="00A10F34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8219C6">
              <w:rPr>
                <w:rFonts w:ascii="Times New Roman" w:hAnsi="Times New Roman"/>
              </w:rPr>
              <w:t xml:space="preserve">2) </w:t>
            </w:r>
            <w:r w:rsidR="00742174" w:rsidRPr="008219C6">
              <w:rPr>
                <w:rFonts w:ascii="Times New Roman" w:hAnsi="Times New Roman"/>
              </w:rPr>
              <w:t>р</w:t>
            </w:r>
            <w:r w:rsidR="00CE0343" w:rsidRPr="008219C6">
              <w:rPr>
                <w:rFonts w:ascii="Times New Roman" w:hAnsi="Times New Roman"/>
              </w:rPr>
              <w:t xml:space="preserve">озроблення та впровадження навчальних модулів </w:t>
            </w:r>
            <w:r w:rsidR="008219C6" w:rsidRPr="008219C6">
              <w:rPr>
                <w:rFonts w:ascii="Times New Roman" w:hAnsi="Times New Roman"/>
              </w:rPr>
              <w:t>до освітніх програм</w:t>
            </w:r>
            <w:r w:rsidR="00742174" w:rsidRPr="00742174">
              <w:rPr>
                <w:rFonts w:ascii="Times New Roman" w:hAnsi="Times New Roman"/>
              </w:rPr>
              <w:t xml:space="preserve"> під</w:t>
            </w:r>
            <w:r w:rsidR="00742174">
              <w:rPr>
                <w:rFonts w:ascii="Times New Roman" w:hAnsi="Times New Roman"/>
              </w:rPr>
              <w:t>вищення кваліфікації</w:t>
            </w:r>
            <w:r w:rsidR="00742174" w:rsidRPr="00742174">
              <w:rPr>
                <w:rFonts w:ascii="Times New Roman" w:hAnsi="Times New Roman"/>
              </w:rPr>
              <w:t xml:space="preserve"> фахівців охорони здоров’я </w:t>
            </w:r>
            <w:r w:rsidR="00742174" w:rsidRPr="00742174">
              <w:rPr>
                <w:rFonts w:ascii="Times New Roman" w:hAnsi="Times New Roman"/>
                <w:lang w:eastAsia="uk-UA"/>
              </w:rPr>
              <w:t xml:space="preserve"> </w:t>
            </w:r>
            <w:r w:rsidR="00742174" w:rsidRPr="00742174">
              <w:rPr>
                <w:rFonts w:ascii="Times New Roman" w:hAnsi="Times New Roman"/>
              </w:rPr>
              <w:t>з питань дотримання прав людини та протидії дискримінації, зокрема за етнічною ознакою</w:t>
            </w:r>
            <w:r w:rsidR="008F6D67">
              <w:rPr>
                <w:rFonts w:ascii="Times New Roman" w:hAnsi="Times New Roman"/>
              </w:rPr>
              <w:t>,</w:t>
            </w:r>
            <w:r w:rsidR="00742174" w:rsidRPr="00742174">
              <w:rPr>
                <w:rFonts w:ascii="Times New Roman" w:hAnsi="Times New Roman"/>
              </w:rPr>
              <w:t xml:space="preserve">  під час надання медичних послуг</w:t>
            </w:r>
            <w:r w:rsidRPr="001666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143E2322" w14:textId="58C5F4C4" w:rsidR="00A10F34" w:rsidRPr="00166681" w:rsidRDefault="005E1700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МОЗ,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заклади післядипломної освіти сфери охорони здоров’я (за згодою)</w:t>
            </w:r>
          </w:p>
        </w:tc>
        <w:tc>
          <w:tcPr>
            <w:tcW w:w="1388" w:type="dxa"/>
          </w:tcPr>
          <w:p w14:paraId="2ED67D95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5E1700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5E1700" w:rsidRPr="00641127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759C99BD" w14:textId="77777777" w:rsidR="00A10F34" w:rsidRPr="00166681" w:rsidRDefault="00612316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пройшли</w:t>
            </w:r>
            <w:r w:rsidR="00C77780">
              <w:rPr>
                <w:rFonts w:ascii="Times New Roman" w:hAnsi="Times New Roman"/>
              </w:rPr>
              <w:t xml:space="preserve"> навчання </w:t>
            </w:r>
            <w:r w:rsidR="00977EEC">
              <w:rPr>
                <w:rFonts w:ascii="Times New Roman" w:hAnsi="Times New Roman"/>
              </w:rPr>
              <w:t xml:space="preserve"> </w:t>
            </w:r>
            <w:r w:rsidR="00C77780">
              <w:rPr>
                <w:rFonts w:ascii="Times New Roman" w:hAnsi="Times New Roman"/>
              </w:rPr>
              <w:t>за</w:t>
            </w:r>
            <w:r w:rsidR="00C77780" w:rsidRPr="00C77780">
              <w:rPr>
                <w:rFonts w:ascii="Times New Roman" w:hAnsi="Times New Roman"/>
              </w:rPr>
              <w:t xml:space="preserve"> тем</w:t>
            </w:r>
            <w:r>
              <w:rPr>
                <w:rFonts w:ascii="Times New Roman" w:hAnsi="Times New Roman"/>
              </w:rPr>
              <w:t>ами</w:t>
            </w:r>
            <w:r w:rsidR="00C77780" w:rsidRPr="00C77780">
              <w:rPr>
                <w:rFonts w:ascii="Times New Roman" w:hAnsi="Times New Roman"/>
              </w:rPr>
              <w:t xml:space="preserve"> </w:t>
            </w:r>
            <w:r w:rsidRPr="00612316">
              <w:rPr>
                <w:rFonts w:ascii="Times New Roman" w:hAnsi="Times New Roman"/>
              </w:rPr>
              <w:t>питань дотримання прав людини та протидії дискримінації, зокрема за етнічною ознакою</w:t>
            </w:r>
            <w:r w:rsidR="008F6D67">
              <w:rPr>
                <w:rFonts w:ascii="Times New Roman" w:hAnsi="Times New Roman"/>
              </w:rPr>
              <w:t>,</w:t>
            </w:r>
            <w:r w:rsidRPr="00612316">
              <w:rPr>
                <w:rFonts w:ascii="Times New Roman" w:hAnsi="Times New Roman"/>
              </w:rPr>
              <w:t xml:space="preserve">  під час надання медичних послуг</w:t>
            </w:r>
            <w:r>
              <w:rPr>
                <w:rFonts w:ascii="Times New Roman" w:hAnsi="Times New Roman"/>
              </w:rPr>
              <w:t xml:space="preserve"> для до 100 фахівців щорічно</w:t>
            </w:r>
          </w:p>
        </w:tc>
      </w:tr>
      <w:tr w:rsidR="00A10F34" w:rsidRPr="00166681" w14:paraId="29C29500" w14:textId="77777777" w:rsidTr="008E4CC7">
        <w:tc>
          <w:tcPr>
            <w:tcW w:w="3794" w:type="dxa"/>
            <w:vMerge/>
          </w:tcPr>
          <w:p w14:paraId="34717BA0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00A065D2" w14:textId="77777777" w:rsidR="00A10F34" w:rsidRPr="00166681" w:rsidRDefault="00A10F34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3)</w:t>
            </w:r>
            <w:r w:rsidR="007E48D4" w:rsidRPr="007E48D4">
              <w:rPr>
                <w:rFonts w:ascii="Times New Roman" w:hAnsi="Times New Roman"/>
              </w:rPr>
              <w:t xml:space="preserve"> поширення інформації про переваги здобуття освіти у закладах вищої і фахової передвищої освіти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="007E48D4" w:rsidRPr="007E48D4">
              <w:rPr>
                <w:rFonts w:ascii="Times New Roman" w:hAnsi="Times New Roman"/>
              </w:rPr>
              <w:t xml:space="preserve">для заохочення набуття представниками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7E48D4" w:rsidRPr="007E48D4">
              <w:rPr>
                <w:rFonts w:ascii="Times New Roman" w:hAnsi="Times New Roman"/>
              </w:rPr>
              <w:t xml:space="preserve"> кваліфікації лікарів та медичних працівників</w:t>
            </w:r>
          </w:p>
        </w:tc>
        <w:tc>
          <w:tcPr>
            <w:tcW w:w="2948" w:type="dxa"/>
          </w:tcPr>
          <w:p w14:paraId="246EE1B6" w14:textId="13E51014" w:rsidR="00A10F34" w:rsidRPr="00166681" w:rsidRDefault="00D511E9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>
              <w:rPr>
                <w:rFonts w:ascii="Times New Roman" w:hAnsi="Times New Roman"/>
              </w:rPr>
              <w:t>)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 (за згодою), громадські об’єднання (за згодою)</w:t>
            </w:r>
          </w:p>
        </w:tc>
        <w:tc>
          <w:tcPr>
            <w:tcW w:w="1388" w:type="dxa"/>
          </w:tcPr>
          <w:p w14:paraId="4CD5D457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7E48D4" w:rsidRPr="00641127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423FEF0D" w14:textId="569F5257" w:rsidR="00A10F34" w:rsidRPr="00166681" w:rsidRDefault="00612316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 w:rsidRPr="00612316">
              <w:rPr>
                <w:rFonts w:ascii="Times New Roman" w:hAnsi="Times New Roman"/>
              </w:rPr>
              <w:t xml:space="preserve">збільшено щороку до </w:t>
            </w:r>
            <w:r>
              <w:rPr>
                <w:rFonts w:ascii="Times New Roman" w:hAnsi="Times New Roman"/>
              </w:rPr>
              <w:t>5</w:t>
            </w:r>
            <w:r w:rsidRPr="00612316">
              <w:rPr>
                <w:rFonts w:ascii="Times New Roman" w:hAnsi="Times New Roman"/>
              </w:rPr>
              <w:t xml:space="preserve">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612316">
              <w:rPr>
                <w:rFonts w:ascii="Times New Roman" w:hAnsi="Times New Roman"/>
              </w:rPr>
              <w:t xml:space="preserve"> які здобувають освіту у закладах вищої і фахової передвищої освіти</w:t>
            </w:r>
            <w:r>
              <w:rPr>
                <w:rFonts w:ascii="Times New Roman" w:hAnsi="Times New Roman"/>
              </w:rPr>
              <w:t xml:space="preserve"> за</w:t>
            </w:r>
            <w:r w:rsidRPr="00612316">
              <w:rPr>
                <w:rFonts w:ascii="Times New Roman" w:hAnsi="Times New Roman"/>
              </w:rPr>
              <w:t xml:space="preserve"> кваліфікаці</w:t>
            </w:r>
            <w:r>
              <w:rPr>
                <w:rFonts w:ascii="Times New Roman" w:hAnsi="Times New Roman"/>
              </w:rPr>
              <w:t>ями</w:t>
            </w:r>
            <w:r w:rsidRPr="00612316">
              <w:rPr>
                <w:rFonts w:ascii="Times New Roman" w:hAnsi="Times New Roman"/>
              </w:rPr>
              <w:t xml:space="preserve"> лікарів та медичних працівників</w:t>
            </w:r>
          </w:p>
        </w:tc>
      </w:tr>
      <w:tr w:rsidR="002E423C" w:rsidRPr="00166681" w14:paraId="6F18D25A" w14:textId="77777777" w:rsidTr="008E4CC7">
        <w:tc>
          <w:tcPr>
            <w:tcW w:w="15984" w:type="dxa"/>
            <w:gridSpan w:val="5"/>
          </w:tcPr>
          <w:p w14:paraId="28DADB39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Ціль 5. Підвищення якості житлово-побутових умов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A10F34" w:rsidRPr="00166681" w14:paraId="6C98E3DC" w14:textId="77777777" w:rsidTr="008E4CC7">
        <w:tc>
          <w:tcPr>
            <w:tcW w:w="3794" w:type="dxa"/>
            <w:vMerge w:val="restart"/>
          </w:tcPr>
          <w:p w14:paraId="264AACD3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16. Сприяння подоланню складних життєвих обставин, зокрема тими сім’ями, що вимушені вдаватися до трудової міграції, проживають у тимчасових поселеннях або мають </w:t>
            </w:r>
            <w:r w:rsidRPr="00166681">
              <w:rPr>
                <w:rFonts w:ascii="Times New Roman" w:hAnsi="Times New Roman"/>
              </w:rPr>
              <w:lastRenderedPageBreak/>
              <w:t>незадовільні житлово-побутові умови</w:t>
            </w:r>
          </w:p>
        </w:tc>
        <w:tc>
          <w:tcPr>
            <w:tcW w:w="4776" w:type="dxa"/>
          </w:tcPr>
          <w:p w14:paraId="19D4E44F" w14:textId="77777777" w:rsidR="00A10F34" w:rsidRPr="00166681" w:rsidRDefault="00A10F34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1) </w:t>
            </w:r>
            <w:r w:rsidR="006206C7">
              <w:rPr>
                <w:rFonts w:ascii="Times New Roman" w:hAnsi="Times New Roman"/>
              </w:rPr>
              <w:t>п</w:t>
            </w:r>
            <w:r w:rsidRPr="00166681">
              <w:rPr>
                <w:rFonts w:ascii="Times New Roman" w:hAnsi="Times New Roman"/>
              </w:rPr>
              <w:t xml:space="preserve">оширення інформації про </w:t>
            </w:r>
            <w:r w:rsidR="00074114" w:rsidRPr="00074114">
              <w:rPr>
                <w:rFonts w:ascii="Times New Roman" w:hAnsi="Times New Roman"/>
              </w:rPr>
              <w:t>поряд</w:t>
            </w:r>
            <w:r w:rsidR="00074114">
              <w:rPr>
                <w:rFonts w:ascii="Times New Roman" w:hAnsi="Times New Roman"/>
              </w:rPr>
              <w:t>ок</w:t>
            </w:r>
            <w:r w:rsidR="00074114" w:rsidRPr="00074114">
              <w:rPr>
                <w:rFonts w:ascii="Times New Roman" w:hAnsi="Times New Roman"/>
              </w:rPr>
              <w:t xml:space="preserve"> реалізації права на отримання соціального житла громадянами, які відповідно до закону потребують соціального захисту</w:t>
            </w:r>
            <w:r w:rsidR="00074114">
              <w:rPr>
                <w:rFonts w:ascii="Times New Roman" w:hAnsi="Times New Roman"/>
              </w:rPr>
              <w:t xml:space="preserve"> серед </w:t>
            </w:r>
            <w:r w:rsidR="00074114" w:rsidRPr="00074114">
              <w:rPr>
                <w:rFonts w:ascii="Times New Roman" w:hAnsi="Times New Roman"/>
              </w:rPr>
              <w:t xml:space="preserve"> ос</w:t>
            </w:r>
            <w:r w:rsidR="00074114">
              <w:rPr>
                <w:rFonts w:ascii="Times New Roman" w:hAnsi="Times New Roman"/>
              </w:rPr>
              <w:t>іб</w:t>
            </w:r>
            <w:r w:rsidR="00074114" w:rsidRPr="00074114">
              <w:rPr>
                <w:rFonts w:ascii="Times New Roman" w:hAnsi="Times New Roman"/>
              </w:rPr>
              <w:t xml:space="preserve">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074114">
              <w:rPr>
                <w:rFonts w:ascii="Times New Roman" w:hAnsi="Times New Roman"/>
              </w:rPr>
              <w:t xml:space="preserve"> із залученням ромських посередників</w:t>
            </w:r>
          </w:p>
        </w:tc>
        <w:tc>
          <w:tcPr>
            <w:tcW w:w="2948" w:type="dxa"/>
          </w:tcPr>
          <w:p w14:paraId="17477362" w14:textId="12E8F03F" w:rsidR="00A10F34" w:rsidRPr="00166681" w:rsidRDefault="00A10F34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ДЕСС, </w:t>
            </w:r>
            <w:r w:rsidR="00074114" w:rsidRPr="00074114">
              <w:rPr>
                <w:rFonts w:ascii="Times New Roman" w:hAnsi="Times New Roman"/>
                <w:bCs/>
              </w:rPr>
              <w:t xml:space="preserve">Мінсоцполітики,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="00074114">
              <w:rPr>
                <w:rFonts w:ascii="Times New Roman" w:hAnsi="Times New Roman"/>
                <w:bCs/>
              </w:rPr>
              <w:t xml:space="preserve">, </w:t>
            </w:r>
            <w:r w:rsidRPr="00166681">
              <w:rPr>
                <w:rFonts w:ascii="Times New Roman" w:hAnsi="Times New Roman"/>
              </w:rPr>
              <w:t>органи місцевого самоврядування</w:t>
            </w:r>
            <w:r w:rsidR="00810559">
              <w:rPr>
                <w:rFonts w:ascii="Times New Roman" w:hAnsi="Times New Roman"/>
              </w:rPr>
              <w:t xml:space="preserve"> </w:t>
            </w:r>
            <w:r w:rsidR="00810559" w:rsidRPr="003275AE">
              <w:rPr>
                <w:rFonts w:ascii="Times New Roman" w:hAnsi="Times New Roman"/>
              </w:rPr>
              <w:t>(за згодою)</w:t>
            </w:r>
            <w:r w:rsidRPr="00166681">
              <w:rPr>
                <w:rFonts w:ascii="Times New Roman" w:hAnsi="Times New Roman"/>
              </w:rPr>
              <w:t>, громад</w:t>
            </w:r>
            <w:r w:rsidRPr="00166681">
              <w:rPr>
                <w:rFonts w:ascii="Times New Roman" w:hAnsi="Times New Roman"/>
              </w:rPr>
              <w:lastRenderedPageBreak/>
              <w:t>ські об’єднання (за згодою)</w:t>
            </w:r>
          </w:p>
        </w:tc>
        <w:tc>
          <w:tcPr>
            <w:tcW w:w="1388" w:type="dxa"/>
          </w:tcPr>
          <w:p w14:paraId="2B22316C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lastRenderedPageBreak/>
              <w:t>202</w:t>
            </w:r>
            <w:r w:rsidR="00BF3720" w:rsidRPr="00641127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59CEC643" w14:textId="57E5651D" w:rsidR="00A10F34" w:rsidRPr="00166681" w:rsidRDefault="00DB0965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B0965">
              <w:rPr>
                <w:rFonts w:ascii="Times New Roman" w:hAnsi="Times New Roman"/>
              </w:rPr>
              <w:t xml:space="preserve">більшено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DB0965">
              <w:rPr>
                <w:rFonts w:ascii="Times New Roman" w:hAnsi="Times New Roman"/>
              </w:rPr>
              <w:t xml:space="preserve"> що отримали доступ до соціального житла</w:t>
            </w:r>
          </w:p>
        </w:tc>
      </w:tr>
      <w:tr w:rsidR="00A10F34" w:rsidRPr="00166681" w14:paraId="23958CEC" w14:textId="77777777" w:rsidTr="008E4CC7">
        <w:tc>
          <w:tcPr>
            <w:tcW w:w="3794" w:type="dxa"/>
            <w:vMerge/>
          </w:tcPr>
          <w:p w14:paraId="406A61DD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C392756" w14:textId="77777777" w:rsidR="00BF3720" w:rsidRPr="00BF3720" w:rsidRDefault="004946BC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0F34" w:rsidRPr="00166681">
              <w:rPr>
                <w:rFonts w:ascii="Times New Roman" w:hAnsi="Times New Roman"/>
              </w:rPr>
              <w:t xml:space="preserve">) </w:t>
            </w:r>
            <w:bookmarkStart w:id="1" w:name="_Hlk143694165"/>
            <w:r w:rsidR="00D26724">
              <w:rPr>
                <w:rFonts w:ascii="Times New Roman" w:hAnsi="Times New Roman"/>
              </w:rPr>
              <w:t>у</w:t>
            </w:r>
            <w:r w:rsidR="00BF3720">
              <w:rPr>
                <w:rFonts w:ascii="Times New Roman" w:hAnsi="Times New Roman"/>
              </w:rPr>
              <w:t>провадження системних заходів щодо з</w:t>
            </w:r>
            <w:r w:rsidR="00BF3720" w:rsidRPr="00BF3720">
              <w:rPr>
                <w:rFonts w:ascii="Times New Roman" w:hAnsi="Times New Roman"/>
              </w:rPr>
              <w:t>більшення кількості житлового фонду соціального призначення</w:t>
            </w:r>
          </w:p>
          <w:p w14:paraId="47A6F618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eastAsia="Calibri" w:hAnsi="Times New Roman"/>
              </w:rPr>
            </w:pPr>
            <w:r w:rsidRPr="00166681">
              <w:rPr>
                <w:rFonts w:ascii="Times New Roman" w:eastAsia="Calibri" w:hAnsi="Times New Roman"/>
              </w:rPr>
              <w:t xml:space="preserve"> </w:t>
            </w:r>
            <w:bookmarkEnd w:id="1"/>
          </w:p>
        </w:tc>
        <w:tc>
          <w:tcPr>
            <w:tcW w:w="2948" w:type="dxa"/>
          </w:tcPr>
          <w:p w14:paraId="6B3BC71D" w14:textId="05642423" w:rsidR="00A10F34" w:rsidRPr="00166681" w:rsidRDefault="00043DF2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043DF2">
              <w:rPr>
                <w:rFonts w:ascii="Times New Roman" w:hAnsi="Times New Roman"/>
                <w:bCs/>
              </w:rPr>
              <w:t>Мін</w:t>
            </w:r>
            <w:r w:rsidR="00BF3720">
              <w:rPr>
                <w:rFonts w:ascii="Times New Roman" w:hAnsi="Times New Roman"/>
                <w:bCs/>
              </w:rPr>
              <w:t>розвитку</w:t>
            </w:r>
            <w:r w:rsidRPr="00043DF2">
              <w:rPr>
                <w:rFonts w:ascii="Times New Roman" w:hAnsi="Times New Roman"/>
                <w:bCs/>
              </w:rPr>
              <w:t xml:space="preserve">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Pr="00043DF2">
              <w:rPr>
                <w:rFonts w:ascii="Times New Roman" w:hAnsi="Times New Roman"/>
                <w:bCs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6F529FEA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</w:t>
            </w:r>
            <w:r w:rsidR="00BF3720" w:rsidRPr="00641127">
              <w:rPr>
                <w:rFonts w:ascii="Times New Roman" w:hAnsi="Times New Roman"/>
              </w:rPr>
              <w:t>6</w:t>
            </w:r>
            <w:r w:rsidRPr="00641127">
              <w:rPr>
                <w:rFonts w:ascii="Times New Roman" w:hAnsi="Times New Roman"/>
              </w:rPr>
              <w:t>-202</w:t>
            </w:r>
            <w:r w:rsidR="001012B0" w:rsidRPr="00641127">
              <w:rPr>
                <w:rFonts w:ascii="Times New Roman" w:hAnsi="Times New Roman"/>
              </w:rPr>
              <w:t>7</w:t>
            </w:r>
          </w:p>
        </w:tc>
        <w:tc>
          <w:tcPr>
            <w:tcW w:w="3078" w:type="dxa"/>
          </w:tcPr>
          <w:p w14:paraId="4FCDC1ED" w14:textId="77777777" w:rsidR="00A10F34" w:rsidRPr="00166681" w:rsidRDefault="001012B0" w:rsidP="0010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підготовлено та передано на розгляд Уряду відповідні нормативно-правові акти щодо формування фонду житла соціального призначення та залучення до його створення операторів за європейською моделлю </w:t>
            </w:r>
          </w:p>
        </w:tc>
      </w:tr>
      <w:tr w:rsidR="00DB0965" w:rsidRPr="00166681" w14:paraId="1B760EA0" w14:textId="77777777" w:rsidTr="008E4CC7">
        <w:tc>
          <w:tcPr>
            <w:tcW w:w="3794" w:type="dxa"/>
            <w:vMerge w:val="restart"/>
          </w:tcPr>
          <w:p w14:paraId="3B4BFBD2" w14:textId="77777777" w:rsidR="00DB0965" w:rsidRPr="00166681" w:rsidRDefault="00DB096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17. Збільшення відсотка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66681">
              <w:rPr>
                <w:rFonts w:ascii="Times New Roman" w:hAnsi="Times New Roman"/>
              </w:rPr>
              <w:t xml:space="preserve"> та мають сталий доступ до питного водопостачання та інших комунальних послуг, зокрема тих, що проживають у тимчасових поселеннях</w:t>
            </w:r>
          </w:p>
        </w:tc>
        <w:tc>
          <w:tcPr>
            <w:tcW w:w="4776" w:type="dxa"/>
          </w:tcPr>
          <w:p w14:paraId="6D088911" w14:textId="38F406C0" w:rsidR="00DB0965" w:rsidRPr="00166681" w:rsidRDefault="00DB0965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1) забезпечення системних перевірок якості </w:t>
            </w:r>
            <w:r w:rsidRPr="00166681">
              <w:rPr>
                <w:rFonts w:ascii="Times New Roman" w:eastAsia="Calibri" w:hAnsi="Times New Roman"/>
              </w:rPr>
              <w:t xml:space="preserve">питної води у місцях компактного проживання ромської національної </w:t>
            </w:r>
            <w:r w:rsidR="00545A7D">
              <w:rPr>
                <w:rFonts w:ascii="Times New Roman" w:eastAsia="Calibri" w:hAnsi="Times New Roman"/>
              </w:rPr>
              <w:t>меншини,</w:t>
            </w:r>
            <w:r>
              <w:rPr>
                <w:rFonts w:ascii="Times New Roman" w:eastAsia="Calibri" w:hAnsi="Times New Roman"/>
              </w:rPr>
              <w:t xml:space="preserve"> зокрема і за межами мереж централізованого водопостачання</w:t>
            </w:r>
            <w:r w:rsidR="0079399A">
              <w:rPr>
                <w:rFonts w:ascii="Times New Roman" w:eastAsia="Calibri" w:hAnsi="Times New Roman"/>
              </w:rPr>
              <w:t>,</w:t>
            </w:r>
            <w:r w:rsidRPr="00166681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та своєчасне інформування </w:t>
            </w:r>
            <w:r w:rsidRPr="00166681">
              <w:rPr>
                <w:rFonts w:ascii="Times New Roman" w:eastAsia="Calibri" w:hAnsi="Times New Roman"/>
              </w:rPr>
              <w:t>місцевих держадміністрацій</w:t>
            </w:r>
            <w:r>
              <w:rPr>
                <w:rFonts w:ascii="Times New Roman" w:eastAsia="Calibri" w:hAnsi="Times New Roman"/>
              </w:rPr>
              <w:t xml:space="preserve"> і </w:t>
            </w:r>
            <w:r w:rsidRPr="00166681">
              <w:rPr>
                <w:rFonts w:ascii="Times New Roman" w:eastAsia="Calibri" w:hAnsi="Times New Roman"/>
              </w:rPr>
              <w:t>органів місцевого самоврядування щодо р</w:t>
            </w:r>
            <w:r>
              <w:rPr>
                <w:rFonts w:ascii="Times New Roman" w:eastAsia="Calibri" w:hAnsi="Times New Roman"/>
              </w:rPr>
              <w:t>езультатів досліджень</w:t>
            </w:r>
          </w:p>
        </w:tc>
        <w:tc>
          <w:tcPr>
            <w:tcW w:w="2948" w:type="dxa"/>
          </w:tcPr>
          <w:p w14:paraId="7B7F52F3" w14:textId="77777777" w:rsidR="00DB0965" w:rsidRPr="00166681" w:rsidRDefault="00DB096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МОЗ, </w:t>
            </w:r>
            <w:r w:rsidR="005A06BC">
              <w:rPr>
                <w:rFonts w:ascii="Times New Roman" w:hAnsi="Times New Roman"/>
                <w:bCs/>
              </w:rPr>
              <w:t>державна установа</w:t>
            </w:r>
            <w:r>
              <w:rPr>
                <w:rFonts w:ascii="Times New Roman" w:hAnsi="Times New Roman"/>
                <w:bCs/>
              </w:rPr>
              <w:t xml:space="preserve"> «</w:t>
            </w:r>
            <w:r w:rsidRPr="00C0489B">
              <w:rPr>
                <w:rFonts w:ascii="Times New Roman" w:hAnsi="Times New Roman"/>
                <w:bCs/>
              </w:rPr>
              <w:t>Центр громадського здоров’я МОЗ України»</w:t>
            </w:r>
            <w:r w:rsidR="005A06BC">
              <w:rPr>
                <w:rFonts w:ascii="Times New Roman" w:hAnsi="Times New Roman"/>
                <w:bCs/>
              </w:rPr>
              <w:t xml:space="preserve"> (за згодою)</w:t>
            </w:r>
          </w:p>
        </w:tc>
        <w:tc>
          <w:tcPr>
            <w:tcW w:w="1388" w:type="dxa"/>
          </w:tcPr>
          <w:p w14:paraId="5E9E2531" w14:textId="76265E13" w:rsidR="00DB0965" w:rsidRPr="00166681" w:rsidRDefault="00DB096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7405BECF" w14:textId="77777777" w:rsidR="00DB0965" w:rsidRPr="006206C7" w:rsidRDefault="00DB0965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166681">
              <w:rPr>
                <w:rFonts w:ascii="Times New Roman" w:eastAsia="Calibri" w:hAnsi="Times New Roman"/>
              </w:rPr>
              <w:t>роведено перевірку якості питної води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C0489B">
              <w:rPr>
                <w:rFonts w:ascii="Times New Roman" w:eastAsia="Calibri" w:hAnsi="Times New Roman"/>
              </w:rPr>
              <w:t>підготовлено рекомендації органам місцевого самоврядування щодо  забезпечення якості питно</w:t>
            </w:r>
            <w:r>
              <w:rPr>
                <w:rFonts w:ascii="Times New Roman" w:eastAsia="Calibri" w:hAnsi="Times New Roman"/>
              </w:rPr>
              <w:t>ї води</w:t>
            </w:r>
            <w:r w:rsidRPr="00C0489B">
              <w:rPr>
                <w:rFonts w:ascii="Times New Roman" w:eastAsia="Calibri" w:hAnsi="Times New Roman"/>
              </w:rPr>
              <w:t xml:space="preserve"> за межами мере</w:t>
            </w:r>
            <w:r>
              <w:rPr>
                <w:rFonts w:ascii="Times New Roman" w:eastAsia="Calibri" w:hAnsi="Times New Roman"/>
              </w:rPr>
              <w:t>ж</w:t>
            </w:r>
            <w:r w:rsidRPr="00DB0965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централізованого </w:t>
            </w:r>
            <w:r w:rsidRPr="00DB0965">
              <w:rPr>
                <w:rFonts w:ascii="Times New Roman" w:eastAsia="Calibri" w:hAnsi="Times New Roman"/>
              </w:rPr>
              <w:t>водопостачання</w:t>
            </w:r>
          </w:p>
        </w:tc>
      </w:tr>
      <w:tr w:rsidR="00DB0965" w:rsidRPr="00166681" w14:paraId="0169A1D6" w14:textId="77777777" w:rsidTr="008E4CC7">
        <w:tc>
          <w:tcPr>
            <w:tcW w:w="3794" w:type="dxa"/>
            <w:vMerge/>
          </w:tcPr>
          <w:p w14:paraId="1B1BDAAE" w14:textId="77777777" w:rsidR="00DB0965" w:rsidRPr="00166681" w:rsidRDefault="00DB096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6A114CA" w14:textId="04B3B35E" w:rsidR="00DB0965" w:rsidRPr="00166681" w:rsidRDefault="00DB0965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2) </w:t>
            </w:r>
            <w:r w:rsidR="00D26724">
              <w:rPr>
                <w:rFonts w:ascii="Times New Roman" w:eastAsia="Calibri" w:hAnsi="Times New Roman"/>
              </w:rPr>
              <w:t>п</w:t>
            </w:r>
            <w:r w:rsidR="00D26724" w:rsidRPr="00D26724">
              <w:rPr>
                <w:rFonts w:ascii="Times New Roman" w:eastAsia="Calibri" w:hAnsi="Times New Roman"/>
              </w:rPr>
              <w:t>оліпшення умов проживанн</w:t>
            </w:r>
            <w:r w:rsidR="0079399A">
              <w:rPr>
                <w:rFonts w:ascii="Times New Roman" w:eastAsia="Calibri" w:hAnsi="Times New Roman"/>
              </w:rPr>
              <w:t>я</w:t>
            </w:r>
            <w:r w:rsidR="00D26724">
              <w:rPr>
                <w:rFonts w:ascii="Times New Roman" w:eastAsia="Calibri" w:hAnsi="Times New Roman"/>
              </w:rPr>
              <w:t xml:space="preserve"> в місцях компактного проживання осіб, які належать до ромської національної </w:t>
            </w:r>
            <w:r w:rsidR="00545A7D">
              <w:rPr>
                <w:rFonts w:ascii="Times New Roman" w:eastAsia="Calibri" w:hAnsi="Times New Roman"/>
              </w:rPr>
              <w:t>меншини,</w:t>
            </w:r>
            <w:r w:rsidR="00D26724">
              <w:rPr>
                <w:rFonts w:ascii="Times New Roman" w:eastAsia="Calibri" w:hAnsi="Times New Roman"/>
              </w:rPr>
              <w:t xml:space="preserve"> шляхом включення до </w:t>
            </w:r>
            <w:r w:rsidR="005037CE">
              <w:rPr>
                <w:rFonts w:ascii="Times New Roman" w:eastAsia="Calibri" w:hAnsi="Times New Roman"/>
              </w:rPr>
              <w:t>регіональних програм</w:t>
            </w:r>
            <w:r w:rsidR="007F461C">
              <w:rPr>
                <w:rFonts w:ascii="Times New Roman" w:eastAsia="Calibri" w:hAnsi="Times New Roman"/>
              </w:rPr>
              <w:t xml:space="preserve"> соціально-економічного розвитку проєктів направлених на будівниц</w:t>
            </w:r>
            <w:r w:rsidR="0079399A">
              <w:rPr>
                <w:rFonts w:ascii="Times New Roman" w:eastAsia="Calibri" w:hAnsi="Times New Roman"/>
              </w:rPr>
              <w:t>т</w:t>
            </w:r>
            <w:r w:rsidR="007F461C">
              <w:rPr>
                <w:rFonts w:ascii="Times New Roman" w:eastAsia="Calibri" w:hAnsi="Times New Roman"/>
              </w:rPr>
              <w:t xml:space="preserve">во/модернізацію безпечних систем забезпечення питною водою, благоустрій населених пунктів, збирання та утилізацію побутових </w:t>
            </w:r>
            <w:r w:rsidR="0079399A">
              <w:rPr>
                <w:rFonts w:ascii="Times New Roman" w:eastAsia="Calibri" w:hAnsi="Times New Roman"/>
              </w:rPr>
              <w:t>відходів</w:t>
            </w:r>
            <w:r w:rsidR="007F461C">
              <w:rPr>
                <w:rFonts w:ascii="Times New Roman" w:eastAsia="Calibri" w:hAnsi="Times New Roman"/>
              </w:rPr>
              <w:t xml:space="preserve"> тощо</w:t>
            </w:r>
            <w:r w:rsidR="00D26724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948" w:type="dxa"/>
          </w:tcPr>
          <w:p w14:paraId="3CA7391D" w14:textId="77777777" w:rsidR="00DB0965" w:rsidRDefault="007F461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Мінрозвитку, о</w:t>
            </w:r>
            <w:r w:rsidR="00DB0965" w:rsidRPr="002C286E">
              <w:rPr>
                <w:rFonts w:ascii="Times New Roman" w:hAnsi="Times New Roman"/>
                <w:bCs/>
              </w:rPr>
              <w:t>бласні, Київська міська державні (військові) адміністрації, органи місцевого самоврядування (за згодою)</w:t>
            </w:r>
          </w:p>
        </w:tc>
        <w:tc>
          <w:tcPr>
            <w:tcW w:w="1388" w:type="dxa"/>
          </w:tcPr>
          <w:p w14:paraId="7646DC0F" w14:textId="77777777" w:rsidR="00DB0965" w:rsidRDefault="007F461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17751314" w14:textId="77777777" w:rsidR="00DB0965" w:rsidRPr="00166681" w:rsidRDefault="00612316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eastAsia="Calibri" w:hAnsi="Times New Roman"/>
              </w:rPr>
            </w:pPr>
            <w:r w:rsidRPr="00612316">
              <w:rPr>
                <w:rFonts w:ascii="Times New Roman" w:eastAsia="Calibri" w:hAnsi="Times New Roman"/>
              </w:rPr>
              <w:t>включен</w:t>
            </w:r>
            <w:r>
              <w:rPr>
                <w:rFonts w:ascii="Times New Roman" w:eastAsia="Calibri" w:hAnsi="Times New Roman"/>
              </w:rPr>
              <w:t>о</w:t>
            </w:r>
            <w:r w:rsidRPr="00612316">
              <w:rPr>
                <w:rFonts w:ascii="Times New Roman" w:eastAsia="Calibri" w:hAnsi="Times New Roman"/>
              </w:rPr>
              <w:t xml:space="preserve"> до регіональних програм соціально-економічного розвитку проєкт</w:t>
            </w:r>
            <w:r>
              <w:rPr>
                <w:rFonts w:ascii="Times New Roman" w:eastAsia="Calibri" w:hAnsi="Times New Roman"/>
              </w:rPr>
              <w:t>и</w:t>
            </w:r>
            <w:r w:rsidRPr="00612316">
              <w:rPr>
                <w:rFonts w:ascii="Times New Roman" w:eastAsia="Calibri" w:hAnsi="Times New Roman"/>
              </w:rPr>
              <w:t xml:space="preserve">  будівництв</w:t>
            </w:r>
            <w:r>
              <w:rPr>
                <w:rFonts w:ascii="Times New Roman" w:eastAsia="Calibri" w:hAnsi="Times New Roman"/>
              </w:rPr>
              <w:t xml:space="preserve">а та </w:t>
            </w:r>
            <w:r w:rsidRPr="00612316">
              <w:rPr>
                <w:rFonts w:ascii="Times New Roman" w:eastAsia="Calibri" w:hAnsi="Times New Roman"/>
              </w:rPr>
              <w:t>модернізаці</w:t>
            </w:r>
            <w:r>
              <w:rPr>
                <w:rFonts w:ascii="Times New Roman" w:eastAsia="Calibri" w:hAnsi="Times New Roman"/>
              </w:rPr>
              <w:t>ї</w:t>
            </w:r>
            <w:r w:rsidRPr="00612316">
              <w:rPr>
                <w:rFonts w:ascii="Times New Roman" w:eastAsia="Calibri" w:hAnsi="Times New Roman"/>
              </w:rPr>
              <w:t xml:space="preserve"> систем забезпечення питною водою, благоустр</w:t>
            </w:r>
            <w:r>
              <w:rPr>
                <w:rFonts w:ascii="Times New Roman" w:eastAsia="Calibri" w:hAnsi="Times New Roman"/>
              </w:rPr>
              <w:t>ою</w:t>
            </w:r>
            <w:r w:rsidRPr="00612316">
              <w:rPr>
                <w:rFonts w:ascii="Times New Roman" w:eastAsia="Calibri" w:hAnsi="Times New Roman"/>
              </w:rPr>
              <w:t xml:space="preserve"> населених пунктів, збирання та утилізацію побутових  відходів</w:t>
            </w:r>
          </w:p>
        </w:tc>
      </w:tr>
      <w:tr w:rsidR="002E423C" w:rsidRPr="00166681" w14:paraId="58B6353F" w14:textId="77777777" w:rsidTr="008E4CC7">
        <w:tc>
          <w:tcPr>
            <w:tcW w:w="15984" w:type="dxa"/>
            <w:gridSpan w:val="5"/>
          </w:tcPr>
          <w:p w14:paraId="4C7251BA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br w:type="page"/>
              <w:t xml:space="preserve">Ціль 6. Забезпечення працевлаштування і підвищення рівня зайнятості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326EA1" w:rsidRPr="00166681" w14:paraId="7D0EA1B3" w14:textId="77777777" w:rsidTr="008E4CC7">
        <w:tc>
          <w:tcPr>
            <w:tcW w:w="3794" w:type="dxa"/>
            <w:vMerge w:val="restart"/>
          </w:tcPr>
          <w:p w14:paraId="61258DAC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18. Збільшення кількості чоловіків і жінок працездатного віку серед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>
              <w:rPr>
                <w:rFonts w:ascii="Times New Roman" w:hAnsi="Times New Roman"/>
              </w:rPr>
              <w:t xml:space="preserve"> які звертаються про </w:t>
            </w:r>
            <w:r>
              <w:rPr>
                <w:rFonts w:ascii="Times New Roman" w:hAnsi="Times New Roman"/>
              </w:rPr>
              <w:lastRenderedPageBreak/>
              <w:t xml:space="preserve">надання допомоги у </w:t>
            </w:r>
            <w:r w:rsidRPr="00166681">
              <w:rPr>
                <w:rFonts w:ascii="Times New Roman" w:hAnsi="Times New Roman"/>
              </w:rPr>
              <w:t xml:space="preserve"> працевлашт</w:t>
            </w:r>
            <w:r>
              <w:rPr>
                <w:rFonts w:ascii="Times New Roman" w:hAnsi="Times New Roman"/>
              </w:rPr>
              <w:t>у</w:t>
            </w:r>
            <w:r w:rsidRPr="00166681">
              <w:rPr>
                <w:rFonts w:ascii="Times New Roman" w:hAnsi="Times New Roman"/>
              </w:rPr>
              <w:t>ван</w:t>
            </w:r>
            <w:r>
              <w:rPr>
                <w:rFonts w:ascii="Times New Roman" w:hAnsi="Times New Roman"/>
              </w:rPr>
              <w:t>ні</w:t>
            </w:r>
            <w:r w:rsidRPr="00166681">
              <w:rPr>
                <w:rFonts w:ascii="Times New Roman" w:hAnsi="Times New Roman"/>
              </w:rPr>
              <w:t xml:space="preserve"> та </w:t>
            </w:r>
            <w:r>
              <w:rPr>
                <w:rFonts w:ascii="Times New Roman" w:hAnsi="Times New Roman"/>
              </w:rPr>
              <w:t>отримали</w:t>
            </w:r>
            <w:r w:rsidRPr="00166681">
              <w:rPr>
                <w:rFonts w:ascii="Times New Roman" w:hAnsi="Times New Roman"/>
              </w:rPr>
              <w:t xml:space="preserve"> роботу</w:t>
            </w:r>
          </w:p>
          <w:p w14:paraId="78B8ECE0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69645511" w14:textId="77777777" w:rsidR="00326EA1" w:rsidRPr="00166681" w:rsidRDefault="00326EA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  <w:lang w:eastAsia="uk-UA"/>
              </w:rPr>
              <w:lastRenderedPageBreak/>
              <w:t xml:space="preserve">1) </w:t>
            </w:r>
            <w:r>
              <w:rPr>
                <w:rFonts w:ascii="Times New Roman" w:hAnsi="Times New Roman"/>
                <w:lang w:eastAsia="uk-UA"/>
              </w:rPr>
              <w:t>п</w:t>
            </w:r>
            <w:r w:rsidRPr="006C34B2">
              <w:rPr>
                <w:rFonts w:ascii="Times New Roman" w:hAnsi="Times New Roman"/>
                <w:lang w:eastAsia="uk-UA"/>
              </w:rPr>
              <w:t xml:space="preserve">роведення </w:t>
            </w:r>
            <w:r>
              <w:rPr>
                <w:rFonts w:ascii="Times New Roman" w:hAnsi="Times New Roman"/>
                <w:lang w:eastAsia="uk-UA"/>
              </w:rPr>
              <w:t>в</w:t>
            </w:r>
            <w:r w:rsidRPr="006C34B2">
              <w:rPr>
                <w:rFonts w:ascii="Times New Roman" w:hAnsi="Times New Roman"/>
                <w:lang w:eastAsia="uk-UA"/>
              </w:rPr>
              <w:t xml:space="preserve"> територіальних громад</w:t>
            </w:r>
            <w:r w:rsidR="0079399A">
              <w:rPr>
                <w:rFonts w:ascii="Times New Roman" w:hAnsi="Times New Roman"/>
                <w:lang w:eastAsia="uk-UA"/>
              </w:rPr>
              <w:t>ах</w:t>
            </w:r>
            <w:r w:rsidRPr="006C34B2">
              <w:rPr>
                <w:rFonts w:ascii="Times New Roman" w:hAnsi="Times New Roman"/>
                <w:lang w:eastAsia="uk-UA"/>
              </w:rPr>
              <w:t xml:space="preserve">, де проживають особи, які належать до ромської національної </w:t>
            </w:r>
            <w:r w:rsidR="00545A7D">
              <w:rPr>
                <w:rFonts w:ascii="Times New Roman" w:hAnsi="Times New Roman"/>
                <w:lang w:eastAsia="uk-UA"/>
              </w:rPr>
              <w:t>меншини,</w:t>
            </w:r>
            <w:r w:rsidRPr="006C34B2">
              <w:rPr>
                <w:rFonts w:ascii="Times New Roman" w:hAnsi="Times New Roman"/>
                <w:lang w:eastAsia="uk-UA"/>
              </w:rPr>
              <w:t xml:space="preserve"> інформаційно консультаційних та профорієнтаційних заходів </w:t>
            </w:r>
            <w:r w:rsidRPr="006C34B2">
              <w:rPr>
                <w:rFonts w:ascii="Times New Roman" w:hAnsi="Times New Roman"/>
                <w:lang w:eastAsia="uk-UA"/>
              </w:rPr>
              <w:lastRenderedPageBreak/>
              <w:t>щодо мотивації д</w:t>
            </w:r>
            <w:r>
              <w:rPr>
                <w:rFonts w:ascii="Times New Roman" w:hAnsi="Times New Roman"/>
                <w:lang w:eastAsia="uk-UA"/>
              </w:rPr>
              <w:t>о пошуку роботи</w:t>
            </w:r>
            <w:r w:rsidRPr="006C34B2">
              <w:rPr>
                <w:rFonts w:ascii="Times New Roman" w:hAnsi="Times New Roman"/>
                <w:lang w:eastAsia="uk-UA"/>
              </w:rPr>
              <w:t>, орієнтації на підприємницьку діяльність, професійне навчання, зокрема у центрах професійно технічної освіти Державної служби зайнятості</w:t>
            </w:r>
          </w:p>
        </w:tc>
        <w:tc>
          <w:tcPr>
            <w:tcW w:w="2948" w:type="dxa"/>
          </w:tcPr>
          <w:p w14:paraId="49206B94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>Державна служба зайнятості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7BCBF703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5AD01DA8" w14:textId="537AEDBF" w:rsidR="00326EA1" w:rsidRPr="00166681" w:rsidRDefault="006206C7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="00326EA1" w:rsidRPr="00166681">
              <w:rPr>
                <w:rFonts w:ascii="Times New Roman" w:hAnsi="Times New Roman"/>
              </w:rPr>
              <w:t xml:space="preserve">нформаційно-роз’яснювальними заходами щороку охоплено не менше 200 осіб, які належать до </w:t>
            </w:r>
            <w:r w:rsidR="00326EA1" w:rsidRPr="00166681">
              <w:rPr>
                <w:rFonts w:ascii="Times New Roman" w:hAnsi="Times New Roman"/>
              </w:rPr>
              <w:lastRenderedPageBreak/>
              <w:t xml:space="preserve">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</w:tr>
      <w:tr w:rsidR="00326EA1" w:rsidRPr="00166681" w14:paraId="73D6BD90" w14:textId="77777777" w:rsidTr="008E4CC7">
        <w:tc>
          <w:tcPr>
            <w:tcW w:w="3794" w:type="dxa"/>
            <w:vMerge/>
          </w:tcPr>
          <w:p w14:paraId="355E50E8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E5297F0" w14:textId="77777777" w:rsidR="00326EA1" w:rsidRPr="00CF5A22" w:rsidRDefault="00326EA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  <w:bCs/>
                <w:lang w:eastAsia="uk-UA"/>
              </w:rPr>
            </w:pPr>
            <w:r w:rsidRPr="00166681">
              <w:rPr>
                <w:rFonts w:ascii="Times New Roman" w:hAnsi="Times New Roman"/>
                <w:lang w:eastAsia="uk-UA"/>
              </w:rPr>
              <w:t>2)</w:t>
            </w:r>
            <w:r>
              <w:rPr>
                <w:rFonts w:ascii="Times New Roman" w:hAnsi="Times New Roman"/>
                <w:lang w:eastAsia="uk-UA"/>
              </w:rPr>
              <w:t xml:space="preserve"> с</w:t>
            </w:r>
            <w:r w:rsidRPr="00976092">
              <w:rPr>
                <w:rFonts w:ascii="Times New Roman" w:hAnsi="Times New Roman"/>
                <w:bCs/>
                <w:lang w:eastAsia="uk-UA"/>
              </w:rPr>
              <w:t>прияння зайнятості ос</w:t>
            </w:r>
            <w:r>
              <w:rPr>
                <w:rFonts w:ascii="Times New Roman" w:hAnsi="Times New Roman"/>
                <w:bCs/>
                <w:lang w:eastAsia="uk-UA"/>
              </w:rPr>
              <w:t>обам, які належать до</w:t>
            </w:r>
            <w:r w:rsidRPr="00976092">
              <w:rPr>
                <w:rFonts w:ascii="Times New Roman" w:hAnsi="Times New Roman"/>
                <w:bCs/>
                <w:lang w:eastAsia="uk-UA"/>
              </w:rPr>
              <w:t xml:space="preserve"> ромської національної </w:t>
            </w:r>
            <w:r w:rsidR="00545A7D">
              <w:rPr>
                <w:rFonts w:ascii="Times New Roman" w:hAnsi="Times New Roman"/>
                <w:bCs/>
                <w:lang w:eastAsia="uk-UA"/>
              </w:rPr>
              <w:t>меншини,</w:t>
            </w:r>
            <w:r>
              <w:rPr>
                <w:rFonts w:ascii="Times New Roman" w:hAnsi="Times New Roman"/>
                <w:bCs/>
                <w:lang w:eastAsia="uk-UA"/>
              </w:rPr>
              <w:t xml:space="preserve"> згідно </w:t>
            </w:r>
            <w:r w:rsidRPr="00043DF2">
              <w:rPr>
                <w:rFonts w:ascii="Times New Roman" w:hAnsi="Times New Roman"/>
                <w:bCs/>
                <w:lang w:eastAsia="uk-UA"/>
              </w:rPr>
              <w:t>чинного законодавства у сфері зайнятості та загальнообов’язкового державного соціального страхування на випадок  безробіття</w:t>
            </w:r>
            <w:r>
              <w:rPr>
                <w:rFonts w:ascii="Times New Roman" w:hAnsi="Times New Roman"/>
                <w:bCs/>
                <w:lang w:eastAsia="uk-UA"/>
              </w:rPr>
              <w:t xml:space="preserve">, </w:t>
            </w:r>
            <w:r w:rsidR="0079399A">
              <w:rPr>
                <w:rFonts w:ascii="Times New Roman" w:hAnsi="Times New Roman"/>
                <w:bCs/>
                <w:lang w:eastAsia="uk-UA"/>
              </w:rPr>
              <w:t xml:space="preserve">зокрема </w:t>
            </w:r>
            <w:r w:rsidRPr="0030234F">
              <w:rPr>
                <w:rFonts w:ascii="Times New Roman" w:hAnsi="Times New Roman"/>
                <w:bCs/>
                <w:lang w:eastAsia="uk-UA"/>
              </w:rPr>
              <w:t>щодо гарантованого праце</w:t>
            </w:r>
            <w:r w:rsidR="0079399A">
              <w:rPr>
                <w:rFonts w:ascii="Times New Roman" w:hAnsi="Times New Roman"/>
                <w:bCs/>
                <w:lang w:eastAsia="uk-UA"/>
              </w:rPr>
              <w:t>влаштування</w:t>
            </w:r>
            <w:r w:rsidRPr="0030234F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lang w:eastAsia="uk-UA"/>
              </w:rPr>
              <w:t xml:space="preserve">окремих категорій осіб, що потребують соціального захисту </w:t>
            </w:r>
          </w:p>
        </w:tc>
        <w:tc>
          <w:tcPr>
            <w:tcW w:w="2948" w:type="dxa"/>
          </w:tcPr>
          <w:p w14:paraId="419BD337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Державна служба зайнятості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1202B6BB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641127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0D28DDEE" w14:textId="77777777" w:rsidR="00326EA1" w:rsidRPr="00166681" w:rsidRDefault="006206C7" w:rsidP="00641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6206C7">
              <w:rPr>
                <w:rFonts w:ascii="Times New Roman" w:hAnsi="Times New Roman"/>
              </w:rPr>
              <w:t xml:space="preserve">збільшено кількість працевлаштованих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6206C7">
              <w:rPr>
                <w:rFonts w:ascii="Times New Roman" w:hAnsi="Times New Roman"/>
              </w:rPr>
              <w:t xml:space="preserve"> та отримали допомогу</w:t>
            </w:r>
            <w:r w:rsidR="00D702D1">
              <w:rPr>
                <w:rFonts w:ascii="Times New Roman" w:hAnsi="Times New Roman"/>
              </w:rPr>
              <w:t xml:space="preserve"> у</w:t>
            </w:r>
            <w:r w:rsidRPr="006206C7">
              <w:rPr>
                <w:rFonts w:ascii="Times New Roman" w:hAnsi="Times New Roman"/>
              </w:rPr>
              <w:t xml:space="preserve"> працевлаштуванні</w:t>
            </w:r>
            <w:r w:rsidR="00D702D1">
              <w:rPr>
                <w:rFonts w:ascii="Times New Roman" w:hAnsi="Times New Roman"/>
              </w:rPr>
              <w:t xml:space="preserve"> або зареєстровані як безробітні</w:t>
            </w:r>
            <w:r w:rsidRPr="006206C7">
              <w:rPr>
                <w:rFonts w:ascii="Times New Roman" w:hAnsi="Times New Roman"/>
              </w:rPr>
              <w:t xml:space="preserve"> до </w:t>
            </w:r>
            <w:r w:rsidR="00D702D1">
              <w:rPr>
                <w:rFonts w:ascii="Times New Roman" w:hAnsi="Times New Roman"/>
              </w:rPr>
              <w:t>1</w:t>
            </w:r>
            <w:r w:rsidRPr="006206C7">
              <w:rPr>
                <w:rFonts w:ascii="Times New Roman" w:hAnsi="Times New Roman"/>
              </w:rPr>
              <w:t>00 осіб щоріч</w:t>
            </w:r>
            <w:r w:rsidR="00D702D1">
              <w:rPr>
                <w:rFonts w:ascii="Times New Roman" w:hAnsi="Times New Roman"/>
              </w:rPr>
              <w:t>но</w:t>
            </w:r>
          </w:p>
        </w:tc>
      </w:tr>
      <w:tr w:rsidR="00326EA1" w:rsidRPr="00166681" w14:paraId="10970455" w14:textId="77777777" w:rsidTr="008E4CC7">
        <w:tc>
          <w:tcPr>
            <w:tcW w:w="3794" w:type="dxa"/>
            <w:vMerge/>
          </w:tcPr>
          <w:p w14:paraId="10332FCE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6BDBA4B" w14:textId="77777777" w:rsidR="00326EA1" w:rsidRPr="00166681" w:rsidRDefault="00326EA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3) о</w:t>
            </w:r>
            <w:r w:rsidRPr="00A80D2A">
              <w:rPr>
                <w:rFonts w:ascii="Times New Roman" w:hAnsi="Times New Roman"/>
                <w:lang w:eastAsia="uk-UA"/>
              </w:rPr>
              <w:t xml:space="preserve">рганізація професійного навчання зареєстрованих безробітних з числа осіб, які належать до ромської національної </w:t>
            </w:r>
            <w:r w:rsidR="00545A7D">
              <w:rPr>
                <w:rFonts w:ascii="Times New Roman" w:hAnsi="Times New Roman"/>
                <w:lang w:eastAsia="uk-UA"/>
              </w:rPr>
              <w:t>меншини,</w:t>
            </w:r>
            <w:r w:rsidRPr="00A80D2A">
              <w:rPr>
                <w:rFonts w:ascii="Times New Roman" w:hAnsi="Times New Roman"/>
                <w:bCs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lang w:eastAsia="uk-UA"/>
              </w:rPr>
              <w:t>зокрема навчання безпосередньо на робочому місці</w:t>
            </w:r>
          </w:p>
        </w:tc>
        <w:tc>
          <w:tcPr>
            <w:tcW w:w="2948" w:type="dxa"/>
          </w:tcPr>
          <w:p w14:paraId="07A09B87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9C7AC5">
              <w:rPr>
                <w:rFonts w:ascii="Times New Roman" w:hAnsi="Times New Roman"/>
              </w:rPr>
              <w:t>Державна служба зайнятості</w:t>
            </w:r>
            <w:r>
              <w:rPr>
                <w:rFonts w:ascii="Times New Roman" w:hAnsi="Times New Roman"/>
              </w:rPr>
              <w:t>,</w:t>
            </w:r>
            <w:r w:rsidRPr="009C7AC5">
              <w:rPr>
                <w:rFonts w:ascii="Times New Roman" w:hAnsi="Times New Roman"/>
              </w:rPr>
              <w:t xml:space="preserve"> громадські об’єднання </w:t>
            </w:r>
            <w:r>
              <w:rPr>
                <w:rFonts w:ascii="Times New Roman" w:hAnsi="Times New Roman"/>
              </w:rPr>
              <w:t>(</w:t>
            </w:r>
            <w:r w:rsidRPr="009C7AC5">
              <w:rPr>
                <w:rFonts w:ascii="Times New Roman" w:hAnsi="Times New Roman"/>
              </w:rPr>
              <w:t>за згодою)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377B3A13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0D6FAEF1" w14:textId="20254122" w:rsidR="00326EA1" w:rsidRPr="00166681" w:rsidRDefault="00D702D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26EA1">
              <w:rPr>
                <w:rFonts w:ascii="Times New Roman" w:hAnsi="Times New Roman"/>
              </w:rPr>
              <w:t>більшен</w:t>
            </w:r>
            <w:r>
              <w:rPr>
                <w:rFonts w:ascii="Times New Roman" w:hAnsi="Times New Roman"/>
              </w:rPr>
              <w:t>о</w:t>
            </w:r>
            <w:r w:rsidR="00326EA1">
              <w:rPr>
                <w:rFonts w:ascii="Times New Roman" w:hAnsi="Times New Roman"/>
              </w:rPr>
              <w:t xml:space="preserve"> кільк</w:t>
            </w:r>
            <w:r>
              <w:rPr>
                <w:rFonts w:ascii="Times New Roman" w:hAnsi="Times New Roman"/>
              </w:rPr>
              <w:t>і</w:t>
            </w:r>
            <w:r w:rsidR="00326EA1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ь</w:t>
            </w:r>
            <w:r w:rsidR="00326EA1">
              <w:rPr>
                <w:rFonts w:ascii="Times New Roman" w:hAnsi="Times New Roman"/>
              </w:rPr>
              <w:t xml:space="preserve"> осіб, </w:t>
            </w:r>
            <w:r>
              <w:rPr>
                <w:rFonts w:ascii="Times New Roman" w:hAnsi="Times New Roman"/>
              </w:rPr>
              <w:t>які</w:t>
            </w:r>
            <w:r w:rsidR="00326EA1">
              <w:rPr>
                <w:rFonts w:ascii="Times New Roman" w:hAnsi="Times New Roman"/>
              </w:rPr>
              <w:t xml:space="preserve">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326EA1">
              <w:rPr>
                <w:rFonts w:ascii="Times New Roman" w:hAnsi="Times New Roman"/>
              </w:rPr>
              <w:t xml:space="preserve"> що пройшли професійне навчання</w:t>
            </w:r>
            <w:r>
              <w:rPr>
                <w:rFonts w:ascii="Times New Roman" w:hAnsi="Times New Roman"/>
              </w:rPr>
              <w:t>/перенавчання до 50 осіб щорічно</w:t>
            </w:r>
          </w:p>
        </w:tc>
      </w:tr>
      <w:tr w:rsidR="00326EA1" w:rsidRPr="00166681" w14:paraId="6C00625E" w14:textId="77777777" w:rsidTr="008E4CC7">
        <w:tc>
          <w:tcPr>
            <w:tcW w:w="3794" w:type="dxa"/>
            <w:vMerge/>
          </w:tcPr>
          <w:p w14:paraId="0C8DEDE0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3BEB584E" w14:textId="77777777" w:rsidR="00326EA1" w:rsidRDefault="00326EA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4) упровадження цільових програм для жінок, які належать до ромської національної </w:t>
            </w:r>
            <w:r w:rsidR="00FE0A34" w:rsidRPr="00FE0A34">
              <w:rPr>
                <w:rFonts w:ascii="Times New Roman" w:hAnsi="Times New Roman"/>
                <w:lang w:eastAsia="uk-UA"/>
              </w:rPr>
              <w:t xml:space="preserve">меншини </w:t>
            </w:r>
            <w:r>
              <w:rPr>
                <w:rFonts w:ascii="Times New Roman" w:hAnsi="Times New Roman"/>
                <w:lang w:eastAsia="uk-UA"/>
              </w:rPr>
              <w:t xml:space="preserve"> і перебувають під соціальним супроводом</w:t>
            </w:r>
            <w:r w:rsidR="0079399A">
              <w:rPr>
                <w:rFonts w:ascii="Times New Roman" w:hAnsi="Times New Roman"/>
                <w:lang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 xml:space="preserve"> щодо отримання робочого місця, зокрема через професійне навчання</w:t>
            </w:r>
          </w:p>
        </w:tc>
        <w:tc>
          <w:tcPr>
            <w:tcW w:w="2948" w:type="dxa"/>
          </w:tcPr>
          <w:p w14:paraId="4EA78F70" w14:textId="77777777" w:rsidR="00326EA1" w:rsidRPr="009C7AC5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C0C2A">
              <w:rPr>
                <w:rFonts w:ascii="Times New Roman" w:hAnsi="Times New Roman"/>
              </w:rPr>
              <w:t xml:space="preserve">Державна служба зайнятості, </w:t>
            </w:r>
            <w:r>
              <w:rPr>
                <w:rFonts w:ascii="Times New Roman" w:hAnsi="Times New Roman"/>
              </w:rPr>
              <w:t xml:space="preserve">НСССУ, </w:t>
            </w:r>
            <w:r w:rsidRPr="002C0C2A">
              <w:rPr>
                <w:rFonts w:ascii="Times New Roman" w:hAnsi="Times New Roman"/>
                <w:bCs/>
              </w:rPr>
              <w:t>органи місцевого самоврядування (за згодою</w:t>
            </w:r>
            <w:r>
              <w:rPr>
                <w:rFonts w:ascii="Times New Roman" w:hAnsi="Times New Roman"/>
                <w:bCs/>
              </w:rPr>
              <w:t xml:space="preserve">), </w:t>
            </w:r>
            <w:r w:rsidRPr="002C0C2A">
              <w:rPr>
                <w:rFonts w:ascii="Times New Roman" w:hAnsi="Times New Roman"/>
              </w:rPr>
              <w:t>громадські об’єднання (за згодою)</w:t>
            </w:r>
          </w:p>
        </w:tc>
        <w:tc>
          <w:tcPr>
            <w:tcW w:w="1388" w:type="dxa"/>
          </w:tcPr>
          <w:p w14:paraId="0D369322" w14:textId="77777777" w:rsidR="00326EA1" w:rsidRPr="00A80D2A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01B731DB" w14:textId="77777777" w:rsidR="00326EA1" w:rsidRDefault="00D702D1" w:rsidP="00CF5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 xml:space="preserve">збільшено кількість </w:t>
            </w:r>
            <w:r>
              <w:rPr>
                <w:rFonts w:ascii="Times New Roman" w:hAnsi="Times New Roman"/>
              </w:rPr>
              <w:t>жінок/дівчат</w:t>
            </w:r>
            <w:r w:rsidRPr="00D702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які</w:t>
            </w:r>
            <w:r w:rsidRPr="00D702D1">
              <w:rPr>
                <w:rFonts w:ascii="Times New Roman" w:hAnsi="Times New Roman"/>
              </w:rPr>
              <w:t xml:space="preserve">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D702D1">
              <w:rPr>
                <w:rFonts w:ascii="Times New Roman" w:hAnsi="Times New Roman"/>
              </w:rPr>
              <w:t xml:space="preserve"> що</w:t>
            </w:r>
            <w:r>
              <w:rPr>
                <w:rFonts w:ascii="Times New Roman" w:hAnsi="Times New Roman"/>
              </w:rPr>
              <w:t xml:space="preserve"> долучилися до цільових програм і працевлаштувалися до 20 осіб щорічно</w:t>
            </w:r>
          </w:p>
        </w:tc>
      </w:tr>
      <w:tr w:rsidR="00326EA1" w:rsidRPr="00166681" w14:paraId="0E5E1A73" w14:textId="77777777" w:rsidTr="008E4CC7">
        <w:tc>
          <w:tcPr>
            <w:tcW w:w="3794" w:type="dxa"/>
            <w:vMerge/>
          </w:tcPr>
          <w:p w14:paraId="65CA98C0" w14:textId="77777777" w:rsidR="00326EA1" w:rsidRPr="0016668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2852DE2F" w14:textId="77777777" w:rsidR="00326EA1" w:rsidRDefault="00326EA1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5) розроблення та впровадження спеціальних програм щодо навчання підприємництву, зокрема щодо підготовки проєктних пропозицій на отримання фінансової підтримки для започаткування власної справи</w:t>
            </w:r>
            <w:r w:rsidR="0079399A">
              <w:rPr>
                <w:rFonts w:ascii="Times New Roman" w:hAnsi="Times New Roman"/>
                <w:lang w:eastAsia="uk-UA"/>
              </w:rPr>
              <w:t>,</w:t>
            </w:r>
            <w:r>
              <w:rPr>
                <w:rFonts w:ascii="Times New Roman" w:hAnsi="Times New Roman"/>
                <w:lang w:eastAsia="uk-UA"/>
              </w:rPr>
              <w:t xml:space="preserve"> та залучення до навчання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  <w:lang w:eastAsia="uk-UA"/>
              </w:rPr>
              <w:t xml:space="preserve">меншини 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2948" w:type="dxa"/>
          </w:tcPr>
          <w:p w14:paraId="0E228226" w14:textId="77777777" w:rsidR="00326EA1" w:rsidRPr="002C0C2A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Мінекономіки, Державна служба зайнятості, міжнародні урядові/неурядові організації (за згодою)</w:t>
            </w:r>
          </w:p>
        </w:tc>
        <w:tc>
          <w:tcPr>
            <w:tcW w:w="1388" w:type="dxa"/>
          </w:tcPr>
          <w:p w14:paraId="5CE7B3CF" w14:textId="77777777" w:rsidR="00326EA1" w:rsidRDefault="00326EA1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3FE9FB65" w14:textId="77777777" w:rsidR="00326EA1" w:rsidRDefault="00E3089E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3089E">
              <w:rPr>
                <w:rFonts w:ascii="Times New Roman" w:hAnsi="Times New Roman"/>
              </w:rPr>
              <w:t xml:space="preserve">збільшено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E3089E">
              <w:rPr>
                <w:rFonts w:ascii="Times New Roman" w:hAnsi="Times New Roman"/>
              </w:rPr>
              <w:t xml:space="preserve"> що</w:t>
            </w:r>
            <w:r>
              <w:rPr>
                <w:rFonts w:ascii="Times New Roman" w:hAnsi="Times New Roman"/>
              </w:rPr>
              <w:t xml:space="preserve"> </w:t>
            </w:r>
            <w:r w:rsidR="00326EA1" w:rsidRPr="00326EA1">
              <w:rPr>
                <w:rFonts w:ascii="Times New Roman" w:hAnsi="Times New Roman"/>
              </w:rPr>
              <w:t>розпочали здійснення підприємницької діяльності</w:t>
            </w:r>
            <w:r>
              <w:rPr>
                <w:rFonts w:ascii="Times New Roman" w:hAnsi="Times New Roman"/>
              </w:rPr>
              <w:t xml:space="preserve"> до 20 осіб щорічно</w:t>
            </w:r>
          </w:p>
        </w:tc>
      </w:tr>
      <w:tr w:rsidR="002E423C" w:rsidRPr="00166681" w14:paraId="0FA9D396" w14:textId="77777777" w:rsidTr="008E4CC7">
        <w:tc>
          <w:tcPr>
            <w:tcW w:w="15984" w:type="dxa"/>
            <w:gridSpan w:val="5"/>
          </w:tcPr>
          <w:p w14:paraId="4B296F90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Ціль 7. Забезпечення соціального захисту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A10F34" w:rsidRPr="00166681" w14:paraId="4E33DC5D" w14:textId="77777777" w:rsidTr="008E4CC7">
        <w:tc>
          <w:tcPr>
            <w:tcW w:w="3794" w:type="dxa"/>
            <w:vMerge w:val="restart"/>
          </w:tcPr>
          <w:p w14:paraId="0126E708" w14:textId="77777777" w:rsidR="00A10F34" w:rsidRDefault="00A10F34" w:rsidP="00FF6CE9">
            <w:pP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19. Сприяння подоланню складних життєвих обставин та жебрацтва серед дітей,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  <w:p w14:paraId="4C79C099" w14:textId="77777777" w:rsidR="005334F3" w:rsidRPr="00166681" w:rsidRDefault="005334F3" w:rsidP="00FF6CE9">
            <w:pPr>
              <w:spacing w:before="120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5DE8B3E" w14:textId="7CF4D8CA" w:rsidR="00A10F34" w:rsidRPr="0002295A" w:rsidRDefault="00A448A5" w:rsidP="007B6373">
            <w:pPr>
              <w:ind w:hanging="3"/>
              <w:rPr>
                <w:rFonts w:ascii="Times New Roman" w:hAnsi="Times New Roman"/>
                <w:lang w:val="ru-RU"/>
              </w:rPr>
            </w:pPr>
            <w:r w:rsidRPr="0002295A">
              <w:rPr>
                <w:rFonts w:ascii="Times New Roman" w:hAnsi="Times New Roman"/>
                <w:lang w:val="ru-RU"/>
              </w:rPr>
              <w:t xml:space="preserve">1) </w:t>
            </w:r>
            <w:r>
              <w:rPr>
                <w:rFonts w:ascii="Times New Roman" w:hAnsi="Times New Roman"/>
              </w:rPr>
              <w:t>п</w:t>
            </w:r>
            <w:r w:rsidRPr="00A448A5">
              <w:rPr>
                <w:rFonts w:ascii="Times New Roman" w:hAnsi="Times New Roman"/>
              </w:rPr>
              <w:t>ідвищення</w:t>
            </w:r>
            <w:r w:rsidR="001920D3" w:rsidRPr="001920D3">
              <w:rPr>
                <w:rFonts w:ascii="Times New Roman" w:hAnsi="Times New Roman"/>
              </w:rPr>
              <w:t xml:space="preserve"> </w:t>
            </w:r>
            <w:r w:rsidR="001920D3">
              <w:rPr>
                <w:rFonts w:ascii="Times New Roman" w:hAnsi="Times New Roman"/>
              </w:rPr>
              <w:t xml:space="preserve">рівня професійної </w:t>
            </w:r>
            <w:r w:rsidR="001920D3" w:rsidRPr="001920D3">
              <w:rPr>
                <w:rFonts w:ascii="Times New Roman" w:hAnsi="Times New Roman"/>
              </w:rPr>
              <w:t xml:space="preserve">кваліфікації суб’єктів соціальної роботи, щодо захисту </w:t>
            </w:r>
            <w:r w:rsidR="001920D3">
              <w:rPr>
                <w:rFonts w:ascii="Times New Roman" w:hAnsi="Times New Roman"/>
              </w:rPr>
              <w:t xml:space="preserve">прав </w:t>
            </w:r>
            <w:r w:rsidR="001920D3" w:rsidRPr="001920D3">
              <w:rPr>
                <w:rFonts w:ascii="Times New Roman" w:hAnsi="Times New Roman"/>
              </w:rPr>
              <w:t xml:space="preserve">дітей, </w:t>
            </w:r>
            <w:r w:rsidR="001920D3">
              <w:rPr>
                <w:rFonts w:ascii="Times New Roman" w:hAnsi="Times New Roman"/>
              </w:rPr>
              <w:t>зокрема тих</w:t>
            </w:r>
            <w:r w:rsidR="00EC28CA">
              <w:rPr>
                <w:rFonts w:ascii="Times New Roman" w:hAnsi="Times New Roman"/>
              </w:rPr>
              <w:t>,</w:t>
            </w:r>
            <w:r w:rsidR="001920D3" w:rsidRPr="001920D3">
              <w:rPr>
                <w:rFonts w:ascii="Times New Roman" w:hAnsi="Times New Roman"/>
              </w:rPr>
              <w:t xml:space="preserve">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7590B0C6" w14:textId="77777777" w:rsidR="00A10F34" w:rsidRPr="00166681" w:rsidRDefault="00EC28CA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EC28CA">
              <w:rPr>
                <w:rFonts w:ascii="Times New Roman" w:hAnsi="Times New Roman"/>
              </w:rPr>
              <w:t>Державна служба України у справах дітей</w:t>
            </w:r>
            <w:r>
              <w:rPr>
                <w:rFonts w:ascii="Times New Roman" w:hAnsi="Times New Roman"/>
              </w:rPr>
              <w:t xml:space="preserve">, </w:t>
            </w:r>
            <w:r w:rsidR="00A10F34" w:rsidRPr="00976092">
              <w:rPr>
                <w:rFonts w:ascii="Times New Roman" w:hAnsi="Times New Roman"/>
              </w:rPr>
              <w:t>Нацсоцслужба</w:t>
            </w:r>
            <w:r w:rsidR="00A10F34" w:rsidRPr="00166681">
              <w:rPr>
                <w:rFonts w:ascii="Times New Roman" w:hAnsi="Times New Roman"/>
              </w:rPr>
              <w:t>, органи місцевого самоврядування</w:t>
            </w:r>
            <w:r w:rsidR="00570361">
              <w:rPr>
                <w:rFonts w:ascii="Times New Roman" w:hAnsi="Times New Roman"/>
              </w:rPr>
              <w:t xml:space="preserve"> </w:t>
            </w:r>
            <w:r w:rsidR="00A10F34" w:rsidRPr="00166681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4ADA8175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EC28CA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EC28CA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3BA54424" w14:textId="77777777" w:rsidR="00A10F34" w:rsidRPr="00166681" w:rsidRDefault="007B637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28CA">
              <w:rPr>
                <w:rFonts w:ascii="Times New Roman" w:hAnsi="Times New Roman"/>
              </w:rPr>
              <w:t>ройшли навчання за темами щодо</w:t>
            </w:r>
            <w:r w:rsidR="00A10F34" w:rsidRPr="00166681">
              <w:rPr>
                <w:rFonts w:ascii="Times New Roman" w:hAnsi="Times New Roman"/>
              </w:rPr>
              <w:t xml:space="preserve"> захисту </w:t>
            </w:r>
            <w:r w:rsidR="00EC28CA">
              <w:rPr>
                <w:rFonts w:ascii="Times New Roman" w:hAnsi="Times New Roman"/>
              </w:rPr>
              <w:t xml:space="preserve">прав </w:t>
            </w:r>
            <w:r w:rsidR="00A10F34" w:rsidRPr="00166681">
              <w:rPr>
                <w:rFonts w:ascii="Times New Roman" w:hAnsi="Times New Roman"/>
              </w:rPr>
              <w:t xml:space="preserve">дітей, </w:t>
            </w:r>
            <w:r w:rsidR="00EC28CA">
              <w:rPr>
                <w:rFonts w:ascii="Times New Roman" w:hAnsi="Times New Roman"/>
              </w:rPr>
              <w:t xml:space="preserve">зокрема тих,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EC28CA">
              <w:rPr>
                <w:rFonts w:ascii="Times New Roman" w:hAnsi="Times New Roman"/>
              </w:rPr>
              <w:t xml:space="preserve"> не менше 50 спеціалістів із соціальної роботи щорічно</w:t>
            </w:r>
          </w:p>
        </w:tc>
      </w:tr>
      <w:tr w:rsidR="00A10F34" w:rsidRPr="00166681" w14:paraId="44F5C2C7" w14:textId="77777777" w:rsidTr="008E4CC7">
        <w:tc>
          <w:tcPr>
            <w:tcW w:w="3794" w:type="dxa"/>
            <w:vMerge/>
          </w:tcPr>
          <w:p w14:paraId="3699B9F9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280454C" w14:textId="77777777" w:rsidR="00A10F34" w:rsidRPr="00166681" w:rsidRDefault="00A10F34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2) </w:t>
            </w:r>
            <w:r w:rsidR="001920D3">
              <w:rPr>
                <w:rFonts w:ascii="Times New Roman" w:hAnsi="Times New Roman"/>
              </w:rPr>
              <w:t>в</w:t>
            </w:r>
            <w:r w:rsidRPr="00402E4A">
              <w:rPr>
                <w:rFonts w:ascii="Times New Roman" w:hAnsi="Times New Roman"/>
              </w:rPr>
              <w:t xml:space="preserve">життя превентивних заходів з питань відповідального батьківства та запобігання використанню малолітніх дітей для заняття жебрацтвом за умови ефективної взаємодії з інститутами громадянського суспільства, </w:t>
            </w:r>
            <w:r w:rsidR="00402E4A" w:rsidRPr="00402E4A">
              <w:rPr>
                <w:rFonts w:ascii="Times New Roman" w:hAnsi="Times New Roman"/>
                <w:bCs/>
              </w:rPr>
              <w:t xml:space="preserve">забезпечення соціального супроводу сімей ромської національної </w:t>
            </w:r>
            <w:r w:rsidR="00545A7D">
              <w:rPr>
                <w:rFonts w:ascii="Times New Roman" w:hAnsi="Times New Roman"/>
                <w:bCs/>
              </w:rPr>
              <w:t>меншини,</w:t>
            </w:r>
            <w:r w:rsidR="00402E4A" w:rsidRPr="00402E4A">
              <w:rPr>
                <w:rFonts w:ascii="Times New Roman" w:hAnsi="Times New Roman"/>
                <w:bCs/>
              </w:rPr>
              <w:t xml:space="preserve"> які опинилися у складних життєвих обставинах</w:t>
            </w:r>
          </w:p>
        </w:tc>
        <w:tc>
          <w:tcPr>
            <w:tcW w:w="2948" w:type="dxa"/>
          </w:tcPr>
          <w:p w14:paraId="4DEF4528" w14:textId="77777777" w:rsidR="00A10F34" w:rsidRPr="00166681" w:rsidRDefault="005F781A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Державна служба України у справах дітей, </w:t>
            </w:r>
            <w:r w:rsidR="00A10F34" w:rsidRPr="00976092">
              <w:rPr>
                <w:rFonts w:ascii="Times New Roman" w:hAnsi="Times New Roman"/>
              </w:rPr>
              <w:t>Нацсоцслужба, Мінсоцполітики</w:t>
            </w:r>
            <w:r w:rsidR="00E8483E" w:rsidRPr="00976092">
              <w:rPr>
                <w:rFonts w:ascii="Times New Roman" w:hAnsi="Times New Roman"/>
              </w:rPr>
              <w:t>, Національна поліція</w:t>
            </w:r>
            <w:r>
              <w:rPr>
                <w:rFonts w:ascii="Times New Roman" w:hAnsi="Times New Roman"/>
              </w:rPr>
              <w:t xml:space="preserve">, </w:t>
            </w:r>
            <w:r w:rsidRPr="005F781A">
              <w:rPr>
                <w:rFonts w:ascii="Times New Roman" w:hAnsi="Times New Roman"/>
              </w:rPr>
              <w:t>органи місцевого самоврядування (за згодою)</w:t>
            </w:r>
          </w:p>
        </w:tc>
        <w:tc>
          <w:tcPr>
            <w:tcW w:w="1388" w:type="dxa"/>
          </w:tcPr>
          <w:p w14:paraId="6F3CF37C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5F781A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5F781A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1055C1BA" w14:textId="77777777" w:rsidR="00A10F34" w:rsidRPr="00166681" w:rsidRDefault="00A10F34" w:rsidP="0079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охоплено </w:t>
            </w:r>
            <w:r w:rsidR="0084074C">
              <w:rPr>
                <w:rFonts w:ascii="Times New Roman" w:hAnsi="Times New Roman"/>
              </w:rPr>
              <w:t xml:space="preserve">відповідними </w:t>
            </w:r>
            <w:r w:rsidRPr="00166681">
              <w:rPr>
                <w:rFonts w:ascii="Times New Roman" w:hAnsi="Times New Roman"/>
              </w:rPr>
              <w:t>превентивними заходами</w:t>
            </w:r>
            <w:r w:rsidR="005F781A">
              <w:rPr>
                <w:rFonts w:ascii="Times New Roman" w:hAnsi="Times New Roman"/>
              </w:rPr>
              <w:t xml:space="preserve"> не менше 100 сімей/осіб,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="00912490">
              <w:rPr>
                <w:rFonts w:ascii="Times New Roman" w:hAnsi="Times New Roman"/>
              </w:rPr>
              <w:t>спільноти</w:t>
            </w:r>
          </w:p>
        </w:tc>
      </w:tr>
      <w:tr w:rsidR="00C22A53" w:rsidRPr="00166681" w14:paraId="3F5AB709" w14:textId="77777777" w:rsidTr="008E4CC7">
        <w:tc>
          <w:tcPr>
            <w:tcW w:w="3794" w:type="dxa"/>
            <w:vMerge w:val="restart"/>
          </w:tcPr>
          <w:p w14:paraId="233E2DB4" w14:textId="77777777" w:rsidR="00C22A53" w:rsidRPr="00166681" w:rsidRDefault="00C22A53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20. Сприяння отриманню соціальних послуг особами,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66681">
              <w:rPr>
                <w:rFonts w:ascii="Times New Roman" w:hAnsi="Times New Roman"/>
              </w:rPr>
              <w:t xml:space="preserve"> та перебувають у складних життєвих обставинах, відповідно до їх потреб у відповідних адміністративно-територіальних одиницях</w:t>
            </w:r>
          </w:p>
        </w:tc>
        <w:tc>
          <w:tcPr>
            <w:tcW w:w="4776" w:type="dxa"/>
          </w:tcPr>
          <w:p w14:paraId="236C0AF7" w14:textId="77777777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1) </w:t>
            </w:r>
            <w:r w:rsidRPr="001920D3">
              <w:rPr>
                <w:rFonts w:ascii="Times New Roman" w:hAnsi="Times New Roman"/>
              </w:rPr>
              <w:t xml:space="preserve">проведення обстежень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920D3">
              <w:rPr>
                <w:rFonts w:ascii="Times New Roman" w:hAnsi="Times New Roman"/>
              </w:rPr>
              <w:t xml:space="preserve"> і перебувають у складних життєвих обставинах, з’ясування причин, що перешкоджають реалізації права на соціальний захист та отриманн</w:t>
            </w:r>
            <w:r>
              <w:rPr>
                <w:rFonts w:ascii="Times New Roman" w:hAnsi="Times New Roman"/>
              </w:rPr>
              <w:t xml:space="preserve">ю </w:t>
            </w:r>
            <w:r w:rsidRPr="001920D3">
              <w:rPr>
                <w:rFonts w:ascii="Times New Roman" w:hAnsi="Times New Roman"/>
              </w:rPr>
              <w:t>соціальних послуг відповідно до їхніх потреб</w:t>
            </w:r>
          </w:p>
        </w:tc>
        <w:tc>
          <w:tcPr>
            <w:tcW w:w="2948" w:type="dxa"/>
          </w:tcPr>
          <w:p w14:paraId="02ED5E88" w14:textId="6B6D90A7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Нацсоцслужба,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Pr="00166681">
              <w:rPr>
                <w:rFonts w:ascii="Times New Roman" w:hAnsi="Times New Roman"/>
              </w:rPr>
              <w:t>, органи місцевого самоврядування (за згодою)</w:t>
            </w:r>
          </w:p>
        </w:tc>
        <w:tc>
          <w:tcPr>
            <w:tcW w:w="1388" w:type="dxa"/>
          </w:tcPr>
          <w:p w14:paraId="67502EBE" w14:textId="77777777" w:rsidR="00C22A53" w:rsidRPr="00166681" w:rsidRDefault="00C22A53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0A1E16BB" w14:textId="77777777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right="-57" w:hanging="2"/>
              <w:rPr>
                <w:rFonts w:ascii="Times New Roman" w:hAnsi="Times New Roman"/>
              </w:rPr>
            </w:pPr>
            <w:r w:rsidRPr="001920D3">
              <w:rPr>
                <w:rFonts w:ascii="Times New Roman" w:hAnsi="Times New Roman"/>
              </w:rPr>
              <w:t xml:space="preserve">збільшено </w:t>
            </w:r>
            <w:r>
              <w:rPr>
                <w:rFonts w:ascii="Times New Roman" w:hAnsi="Times New Roman"/>
              </w:rPr>
              <w:t>щорічно до 100</w:t>
            </w:r>
            <w:r w:rsidRPr="001920D3">
              <w:rPr>
                <w:rFonts w:ascii="Times New Roman" w:hAnsi="Times New Roman"/>
              </w:rPr>
              <w:t xml:space="preserve"> кількість осіб,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1920D3">
              <w:rPr>
                <w:rFonts w:ascii="Times New Roman" w:hAnsi="Times New Roman"/>
              </w:rPr>
              <w:t xml:space="preserve"> і скористалися соціальними послугами </w:t>
            </w:r>
            <w:r>
              <w:rPr>
                <w:rFonts w:ascii="Times New Roman" w:hAnsi="Times New Roman"/>
              </w:rPr>
              <w:t xml:space="preserve">чи отримали соціальну допомогу </w:t>
            </w:r>
            <w:r w:rsidRPr="001920D3">
              <w:rPr>
                <w:rFonts w:ascii="Times New Roman" w:hAnsi="Times New Roman"/>
              </w:rPr>
              <w:t>відповідно до їхніх потреб</w:t>
            </w:r>
          </w:p>
        </w:tc>
      </w:tr>
      <w:tr w:rsidR="00C22A53" w:rsidRPr="00166681" w14:paraId="1EDF4079" w14:textId="77777777" w:rsidTr="008E4CC7">
        <w:tc>
          <w:tcPr>
            <w:tcW w:w="3794" w:type="dxa"/>
            <w:vMerge/>
          </w:tcPr>
          <w:p w14:paraId="162CA977" w14:textId="77777777" w:rsidR="00C22A53" w:rsidRPr="00166681" w:rsidRDefault="00C22A53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A6E01DD" w14:textId="77777777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2) </w:t>
            </w:r>
            <w:r w:rsidRPr="00BC0C61">
              <w:rPr>
                <w:rFonts w:ascii="Times New Roman" w:hAnsi="Times New Roman"/>
              </w:rPr>
              <w:t xml:space="preserve">поширення серед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BC0C61">
              <w:rPr>
                <w:rFonts w:ascii="Times New Roman" w:hAnsi="Times New Roman"/>
              </w:rPr>
              <w:t xml:space="preserve"> інформації про їх права на отримання соціальних послуг та державної соціальної допомоги для сімей, які </w:t>
            </w:r>
            <w:r>
              <w:rPr>
                <w:rFonts w:ascii="Times New Roman" w:hAnsi="Times New Roman"/>
              </w:rPr>
              <w:t xml:space="preserve">мають право на соціальний захист згідно законодавства або </w:t>
            </w:r>
            <w:r w:rsidRPr="00BC0C61">
              <w:rPr>
                <w:rFonts w:ascii="Times New Roman" w:hAnsi="Times New Roman"/>
              </w:rPr>
              <w:t>потрапили у складні життєві обставини</w:t>
            </w:r>
          </w:p>
        </w:tc>
        <w:tc>
          <w:tcPr>
            <w:tcW w:w="2948" w:type="dxa"/>
          </w:tcPr>
          <w:p w14:paraId="794A47A2" w14:textId="0710F03A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Нацсоцслужба, </w:t>
            </w:r>
            <w:r w:rsidRPr="00BC0C61">
              <w:rPr>
                <w:rFonts w:ascii="Times New Roman" w:hAnsi="Times New Roman"/>
              </w:rPr>
              <w:t>Державна служба України у справах дітей</w:t>
            </w:r>
            <w:r>
              <w:rPr>
                <w:rFonts w:ascii="Times New Roman" w:hAnsi="Times New Roman"/>
              </w:rPr>
              <w:t xml:space="preserve">, </w:t>
            </w:r>
            <w:r w:rsidRPr="00166681">
              <w:rPr>
                <w:rFonts w:ascii="Times New Roman" w:hAnsi="Times New Roman"/>
              </w:rPr>
              <w:t xml:space="preserve">обласні, Київська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</w:t>
            </w:r>
            <w:r w:rsidRPr="00BC0C61">
              <w:rPr>
                <w:rFonts w:ascii="Times New Roman" w:hAnsi="Times New Roman"/>
              </w:rPr>
              <w:t>органи місцевого самоврядування (за згодою)</w:t>
            </w:r>
          </w:p>
        </w:tc>
        <w:tc>
          <w:tcPr>
            <w:tcW w:w="1388" w:type="dxa"/>
          </w:tcPr>
          <w:p w14:paraId="31AB1594" w14:textId="77777777" w:rsidR="00C22A53" w:rsidRPr="00166681" w:rsidRDefault="00C22A53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0B678ED5" w14:textId="38C1FEF8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7"/>
              <w:rPr>
                <w:rFonts w:ascii="Times New Roman" w:hAnsi="Times New Roman"/>
              </w:rPr>
            </w:pPr>
            <w:r w:rsidRPr="00BC0C61">
              <w:rPr>
                <w:rFonts w:ascii="Times New Roman" w:hAnsi="Times New Roman"/>
              </w:rPr>
              <w:t xml:space="preserve">збільшено на </w:t>
            </w:r>
            <w:r w:rsidR="00D511E9">
              <w:rPr>
                <w:rFonts w:ascii="Times New Roman" w:hAnsi="Times New Roman"/>
              </w:rPr>
              <w:t>десять</w:t>
            </w:r>
            <w:r w:rsidRPr="00BC0C61">
              <w:rPr>
                <w:rFonts w:ascii="Times New Roman" w:hAnsi="Times New Roman"/>
              </w:rPr>
              <w:t xml:space="preserve"> відсотків щорічно кількість осіб,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>
              <w:rPr>
                <w:rFonts w:ascii="Times New Roman" w:hAnsi="Times New Roman"/>
              </w:rPr>
              <w:t xml:space="preserve"> що</w:t>
            </w:r>
            <w:r w:rsidRPr="00BC0C61">
              <w:rPr>
                <w:rFonts w:ascii="Times New Roman" w:hAnsi="Times New Roman"/>
              </w:rPr>
              <w:t xml:space="preserve"> отримують інформацію про </w:t>
            </w:r>
            <w:r w:rsidR="00250303">
              <w:rPr>
                <w:rFonts w:ascii="Times New Roman" w:hAnsi="Times New Roman"/>
              </w:rPr>
              <w:t xml:space="preserve">порядок отримання </w:t>
            </w:r>
            <w:r w:rsidRPr="00BC0C61">
              <w:rPr>
                <w:rFonts w:ascii="Times New Roman" w:hAnsi="Times New Roman"/>
              </w:rPr>
              <w:t>соціальн</w:t>
            </w:r>
            <w:r w:rsidR="00250303">
              <w:rPr>
                <w:rFonts w:ascii="Times New Roman" w:hAnsi="Times New Roman"/>
              </w:rPr>
              <w:t>их</w:t>
            </w:r>
            <w:r w:rsidRPr="00BC0C61">
              <w:rPr>
                <w:rFonts w:ascii="Times New Roman" w:hAnsi="Times New Roman"/>
              </w:rPr>
              <w:t xml:space="preserve"> послуг та соціальн</w:t>
            </w:r>
            <w:r w:rsidR="00250303">
              <w:rPr>
                <w:rFonts w:ascii="Times New Roman" w:hAnsi="Times New Roman"/>
              </w:rPr>
              <w:t>их</w:t>
            </w:r>
            <w:r w:rsidRPr="00BC0C61">
              <w:rPr>
                <w:rFonts w:ascii="Times New Roman" w:hAnsi="Times New Roman"/>
              </w:rPr>
              <w:t xml:space="preserve"> виплат</w:t>
            </w:r>
          </w:p>
        </w:tc>
      </w:tr>
      <w:tr w:rsidR="00C22A53" w:rsidRPr="00166681" w14:paraId="09E87994" w14:textId="77777777" w:rsidTr="008E4CC7">
        <w:tc>
          <w:tcPr>
            <w:tcW w:w="3794" w:type="dxa"/>
            <w:vMerge/>
          </w:tcPr>
          <w:p w14:paraId="75B9132F" w14:textId="77777777" w:rsidR="00C22A53" w:rsidRPr="00166681" w:rsidRDefault="00C22A53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821D8E0" w14:textId="77777777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rFonts w:ascii="Times New Roman" w:hAnsi="Times New Roman"/>
              </w:rPr>
            </w:pPr>
            <w:r w:rsidRPr="009E41B8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забезпечення права дітей,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>
              <w:rPr>
                <w:rFonts w:ascii="Times New Roman" w:hAnsi="Times New Roman"/>
              </w:rPr>
              <w:t xml:space="preserve"> на </w:t>
            </w:r>
            <w:r w:rsidRPr="00B70B1B">
              <w:rPr>
                <w:rFonts w:ascii="Times New Roman" w:hAnsi="Times New Roman"/>
              </w:rPr>
              <w:t xml:space="preserve">виховання в сімейному оточенні та отримання соціальних послуг, відповідно до </w:t>
            </w:r>
            <w:r>
              <w:rPr>
                <w:rFonts w:ascii="Times New Roman" w:hAnsi="Times New Roman"/>
              </w:rPr>
              <w:t>діючого законодавства</w:t>
            </w:r>
          </w:p>
        </w:tc>
        <w:tc>
          <w:tcPr>
            <w:tcW w:w="2948" w:type="dxa"/>
          </w:tcPr>
          <w:p w14:paraId="2589EB4F" w14:textId="1C5BC4E8" w:rsidR="00C22A53" w:rsidRPr="00166681" w:rsidRDefault="00C22A5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 w:hanging="2"/>
              <w:rPr>
                <w:rFonts w:ascii="Times New Roman" w:hAnsi="Times New Roman"/>
              </w:rPr>
            </w:pPr>
            <w:r w:rsidRPr="00B70B1B">
              <w:rPr>
                <w:rFonts w:ascii="Times New Roman" w:hAnsi="Times New Roman"/>
              </w:rPr>
              <w:t xml:space="preserve">Державна служба України у справах дітей, Нацсоцслужба, Мінсоцполітики, </w:t>
            </w:r>
            <w:r>
              <w:rPr>
                <w:rFonts w:ascii="Times New Roman" w:hAnsi="Times New Roman"/>
              </w:rPr>
              <w:t>Уповноважений ВРУ з прав людини (за згодою)</w:t>
            </w:r>
            <w:r w:rsidRPr="00B70B1B">
              <w:rPr>
                <w:rFonts w:ascii="Times New Roman" w:hAnsi="Times New Roman"/>
              </w:rPr>
              <w:t xml:space="preserve">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</w:t>
            </w:r>
            <w:r w:rsidRPr="00B70B1B">
              <w:rPr>
                <w:rFonts w:ascii="Times New Roman" w:hAnsi="Times New Roman"/>
              </w:rPr>
              <w:t>органи місцевого самоврядування (за згодою)</w:t>
            </w:r>
          </w:p>
        </w:tc>
        <w:tc>
          <w:tcPr>
            <w:tcW w:w="1388" w:type="dxa"/>
          </w:tcPr>
          <w:p w14:paraId="3714F8B0" w14:textId="77777777" w:rsidR="00C22A53" w:rsidRDefault="00C22A53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2026-2028</w:t>
            </w:r>
          </w:p>
        </w:tc>
        <w:tc>
          <w:tcPr>
            <w:tcW w:w="3078" w:type="dxa"/>
          </w:tcPr>
          <w:p w14:paraId="3A953A40" w14:textId="2EE19BDD" w:rsidR="00C22A53" w:rsidRPr="003275AE" w:rsidRDefault="00250303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C22A53">
              <w:rPr>
                <w:rFonts w:ascii="Times New Roman" w:hAnsi="Times New Roman"/>
              </w:rPr>
              <w:t xml:space="preserve">меншення щорічно на </w:t>
            </w:r>
            <w:r w:rsidR="00D511E9">
              <w:rPr>
                <w:rFonts w:ascii="Times New Roman" w:hAnsi="Times New Roman"/>
              </w:rPr>
              <w:t>один</w:t>
            </w:r>
            <w:r w:rsidR="00C22A53">
              <w:rPr>
                <w:rFonts w:ascii="Times New Roman" w:hAnsi="Times New Roman"/>
              </w:rPr>
              <w:t xml:space="preserve"> відсоток кількості дітей, </w:t>
            </w:r>
            <w:r w:rsidR="00C22A53" w:rsidRPr="00B70B1B">
              <w:rPr>
                <w:rFonts w:ascii="Times New Roman" w:hAnsi="Times New Roman"/>
              </w:rPr>
              <w:t xml:space="preserve">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C22A53">
              <w:rPr>
                <w:rFonts w:ascii="Times New Roman" w:hAnsi="Times New Roman"/>
              </w:rPr>
              <w:t xml:space="preserve"> що вилучаються із сім’ї</w:t>
            </w:r>
          </w:p>
        </w:tc>
      </w:tr>
      <w:tr w:rsidR="002E423C" w:rsidRPr="00166681" w14:paraId="5265ECD1" w14:textId="77777777" w:rsidTr="008E4CC7">
        <w:tc>
          <w:tcPr>
            <w:tcW w:w="15984" w:type="dxa"/>
            <w:gridSpan w:val="5"/>
          </w:tcPr>
          <w:p w14:paraId="368CCB74" w14:textId="77777777" w:rsidR="002E423C" w:rsidRPr="00166681" w:rsidRDefault="002E423C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" w:right="-57" w:hanging="2"/>
              <w:jc w:val="center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br w:type="page"/>
              <w:t>Ціль 8. Підтримка і вивчення ромської культури, мистецтва, історії, мови</w:t>
            </w:r>
          </w:p>
        </w:tc>
      </w:tr>
      <w:tr w:rsidR="009130E6" w:rsidRPr="00166681" w14:paraId="1DC99DA4" w14:textId="77777777" w:rsidTr="008E4CC7">
        <w:tc>
          <w:tcPr>
            <w:tcW w:w="3794" w:type="dxa"/>
            <w:vMerge w:val="restart"/>
          </w:tcPr>
          <w:p w14:paraId="2B3AF94D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21. Забезпечення збереження та розвитку ромської мови, її стандартизації, кодифікації</w:t>
            </w:r>
          </w:p>
        </w:tc>
        <w:tc>
          <w:tcPr>
            <w:tcW w:w="4776" w:type="dxa"/>
          </w:tcPr>
          <w:p w14:paraId="107ABD9E" w14:textId="77777777" w:rsidR="009130E6" w:rsidRPr="00166681" w:rsidRDefault="009130E6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100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1)</w:t>
            </w:r>
            <w:r w:rsidR="0011151B">
              <w:rPr>
                <w:rFonts w:ascii="Times New Roman" w:hAnsi="Times New Roman"/>
              </w:rPr>
              <w:t xml:space="preserve"> пр</w:t>
            </w:r>
            <w:r w:rsidR="0011151B" w:rsidRPr="0011151B">
              <w:rPr>
                <w:rFonts w:ascii="Times New Roman" w:hAnsi="Times New Roman"/>
              </w:rPr>
              <w:t>оведення дослідження щодо визначення базового діалекту ромської мови для її</w:t>
            </w:r>
            <w:r w:rsidR="0011151B">
              <w:rPr>
                <w:rFonts w:ascii="Times New Roman" w:hAnsi="Times New Roman"/>
              </w:rPr>
              <w:t xml:space="preserve"> </w:t>
            </w:r>
            <w:r w:rsidR="0011151B" w:rsidRPr="0011151B">
              <w:rPr>
                <w:rFonts w:ascii="Times New Roman" w:hAnsi="Times New Roman"/>
              </w:rPr>
              <w:t>кодифікаці</w:t>
            </w:r>
            <w:r w:rsidR="0011151B">
              <w:rPr>
                <w:rFonts w:ascii="Times New Roman" w:hAnsi="Times New Roman"/>
              </w:rPr>
              <w:t xml:space="preserve">ї та </w:t>
            </w:r>
            <w:r w:rsidR="0011151B" w:rsidRPr="0011151B">
              <w:rPr>
                <w:rFonts w:ascii="Times New Roman" w:hAnsi="Times New Roman"/>
              </w:rPr>
              <w:t>заб</w:t>
            </w:r>
            <w:r w:rsidR="0079399A">
              <w:rPr>
                <w:rFonts w:ascii="Times New Roman" w:hAnsi="Times New Roman"/>
              </w:rPr>
              <w:t xml:space="preserve">езпечення діяльності міжвідомчої </w:t>
            </w:r>
            <w:r w:rsidR="0011151B" w:rsidRPr="0011151B">
              <w:rPr>
                <w:rFonts w:ascii="Times New Roman" w:hAnsi="Times New Roman"/>
              </w:rPr>
              <w:t>робочої групи з кодифікації ромської мови</w:t>
            </w:r>
            <w:r w:rsidRPr="00166681">
              <w:rPr>
                <w:rFonts w:ascii="Times New Roman" w:hAnsi="Times New Roman"/>
              </w:rPr>
              <w:t xml:space="preserve"> </w:t>
            </w:r>
            <w:r w:rsidRPr="00C10A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4FC9042E" w14:textId="079DBEDE" w:rsidR="009130E6" w:rsidRPr="00166681" w:rsidRDefault="009130E6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>ДЕСС</w:t>
            </w:r>
            <w:r>
              <w:rPr>
                <w:rFonts w:ascii="Times New Roman" w:hAnsi="Times New Roman"/>
              </w:rPr>
              <w:t>,</w:t>
            </w:r>
            <w:r w:rsidR="0011151B">
              <w:rPr>
                <w:rFonts w:ascii="Times New Roman" w:hAnsi="Times New Roman"/>
              </w:rPr>
              <w:t xml:space="preserve"> МОН, І</w:t>
            </w:r>
            <w:r w:rsidR="0011151B" w:rsidRPr="0011151B">
              <w:rPr>
                <w:rFonts w:ascii="Times New Roman" w:hAnsi="Times New Roman"/>
              </w:rPr>
              <w:t>нститут мовознавства ім. О.О. Потебні (за згодою)</w:t>
            </w:r>
            <w:r w:rsidR="0079399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</w:t>
            </w:r>
            <w:r w:rsidRPr="00166681">
              <w:rPr>
                <w:rFonts w:ascii="Times New Roman" w:hAnsi="Times New Roman"/>
              </w:rPr>
              <w:t>іжнародні урядові організації (за згодою)</w:t>
            </w:r>
          </w:p>
        </w:tc>
        <w:tc>
          <w:tcPr>
            <w:tcW w:w="1388" w:type="dxa"/>
          </w:tcPr>
          <w:p w14:paraId="6DB231E0" w14:textId="77777777" w:rsidR="009130E6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11151B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11151B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68303E0E" w14:textId="77777777" w:rsidR="009130E6" w:rsidRPr="00166681" w:rsidRDefault="009E3467" w:rsidP="007B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11151B">
              <w:rPr>
                <w:rFonts w:ascii="Times New Roman" w:hAnsi="Times New Roman"/>
              </w:rPr>
              <w:t>езультати дослідження опубліковано, проведено не менше 4 засідань</w:t>
            </w:r>
            <w:r w:rsidR="00671866">
              <w:rPr>
                <w:rFonts w:ascii="Times New Roman" w:hAnsi="Times New Roman"/>
              </w:rPr>
              <w:t xml:space="preserve"> робочої групи щорічно</w:t>
            </w:r>
            <w:r w:rsidR="0011151B">
              <w:rPr>
                <w:rFonts w:ascii="Times New Roman" w:hAnsi="Times New Roman"/>
              </w:rPr>
              <w:t xml:space="preserve"> </w:t>
            </w:r>
          </w:p>
        </w:tc>
      </w:tr>
      <w:tr w:rsidR="009130E6" w:rsidRPr="00166681" w14:paraId="0B993314" w14:textId="77777777" w:rsidTr="008E4CC7">
        <w:tc>
          <w:tcPr>
            <w:tcW w:w="3794" w:type="dxa"/>
            <w:vMerge/>
          </w:tcPr>
          <w:p w14:paraId="5AB16E66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63E52661" w14:textId="77777777" w:rsidR="009130E6" w:rsidRPr="00166681" w:rsidRDefault="009130E6" w:rsidP="00AE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AB1CE1">
              <w:rPr>
                <w:rFonts w:ascii="Times New Roman" w:hAnsi="Times New Roman"/>
              </w:rPr>
              <w:t>з</w:t>
            </w:r>
            <w:r w:rsidR="00AB1CE1" w:rsidRPr="00AB1CE1">
              <w:rPr>
                <w:rFonts w:ascii="Times New Roman" w:hAnsi="Times New Roman"/>
              </w:rPr>
              <w:t>атвердження алфавіту ромської мови на основі латинської графіки</w:t>
            </w:r>
            <w:r w:rsidR="00AB1CE1" w:rsidRPr="00AB1CE1">
              <w:t xml:space="preserve"> </w:t>
            </w:r>
            <w:r w:rsidR="00AB1CE1" w:rsidRPr="00AB1CE1">
              <w:rPr>
                <w:rFonts w:ascii="Times New Roman" w:hAnsi="Times New Roman"/>
              </w:rPr>
              <w:t>та затвердження правопису ромської мови з використанням алфавіту ромської мови на основі латинської графіки</w:t>
            </w:r>
            <w:r w:rsidR="00AB1C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68FE4395" w14:textId="49B0022C" w:rsidR="009130E6" w:rsidRPr="00166681" w:rsidRDefault="00AB1CE1" w:rsidP="003E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" w:hanging="2"/>
              <w:rPr>
                <w:rFonts w:ascii="Times New Roman" w:hAnsi="Times New Roman"/>
              </w:rPr>
            </w:pPr>
            <w:r w:rsidRPr="00AB1CE1">
              <w:rPr>
                <w:rFonts w:ascii="Times New Roman" w:hAnsi="Times New Roman"/>
              </w:rPr>
              <w:t xml:space="preserve">ДЕСС, НАН України, громадські об’єднання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 w:rsidRPr="00AB1CE1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7D739DFE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AB1CE1" w:rsidRPr="00250303">
              <w:rPr>
                <w:rFonts w:ascii="Times New Roman" w:hAnsi="Times New Roman"/>
              </w:rPr>
              <w:t>7-2028</w:t>
            </w:r>
          </w:p>
        </w:tc>
        <w:tc>
          <w:tcPr>
            <w:tcW w:w="3078" w:type="dxa"/>
          </w:tcPr>
          <w:p w14:paraId="57810492" w14:textId="77777777" w:rsidR="009130E6" w:rsidRPr="00166681" w:rsidRDefault="00AE0A35" w:rsidP="003E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підготовлено і подано на розгляд Уряду відповідні нормативно-правові акти</w:t>
            </w:r>
          </w:p>
        </w:tc>
      </w:tr>
      <w:tr w:rsidR="009130E6" w:rsidRPr="00166681" w14:paraId="77E648A1" w14:textId="77777777" w:rsidTr="008E4CC7">
        <w:tc>
          <w:tcPr>
            <w:tcW w:w="3794" w:type="dxa"/>
            <w:vMerge/>
          </w:tcPr>
          <w:p w14:paraId="0F49382C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06FCA26A" w14:textId="77777777" w:rsidR="009130E6" w:rsidRPr="00166681" w:rsidRDefault="009130E6" w:rsidP="003B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66681">
              <w:rPr>
                <w:rFonts w:ascii="Times New Roman" w:hAnsi="Times New Roman"/>
              </w:rPr>
              <w:t xml:space="preserve">) </w:t>
            </w:r>
            <w:r w:rsidR="00AE0A35">
              <w:rPr>
                <w:rFonts w:ascii="Times New Roman" w:hAnsi="Times New Roman"/>
              </w:rPr>
              <w:t>розроблення</w:t>
            </w:r>
            <w:r w:rsidRPr="00166681">
              <w:rPr>
                <w:rFonts w:ascii="Times New Roman" w:hAnsi="Times New Roman"/>
              </w:rPr>
              <w:t xml:space="preserve"> навчальних програм з ромської мови для учнів 1</w:t>
            </w:r>
            <w:r w:rsidR="0084074C">
              <w:rPr>
                <w:rFonts w:ascii="Times New Roman" w:hAnsi="Times New Roman"/>
              </w:rPr>
              <w:t>—</w:t>
            </w:r>
            <w:r w:rsidRPr="00166681">
              <w:rPr>
                <w:rFonts w:ascii="Times New Roman" w:hAnsi="Times New Roman"/>
              </w:rPr>
              <w:t xml:space="preserve">4 класів, напрацювання методичних матеріалів щодо запровадження факультативного вивчення предмету </w:t>
            </w:r>
          </w:p>
        </w:tc>
        <w:tc>
          <w:tcPr>
            <w:tcW w:w="2948" w:type="dxa"/>
          </w:tcPr>
          <w:p w14:paraId="24EF795A" w14:textId="1EA4FB69" w:rsidR="009130E6" w:rsidRPr="00166681" w:rsidRDefault="00AE0A3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МОН, </w:t>
            </w:r>
            <w:r w:rsidR="00995EDA" w:rsidRPr="00995EDA">
              <w:rPr>
                <w:rFonts w:ascii="Times New Roman" w:hAnsi="Times New Roman"/>
              </w:rPr>
              <w:t>Інститут педагогіки</w:t>
            </w:r>
            <w:r w:rsidRPr="00AE0A35">
              <w:rPr>
                <w:rFonts w:ascii="Times New Roman" w:hAnsi="Times New Roman"/>
              </w:rPr>
              <w:t xml:space="preserve"> Національна академія педагогічних наук</w:t>
            </w:r>
            <w:r w:rsidR="00DF3B85">
              <w:rPr>
                <w:rFonts w:ascii="Times New Roman" w:hAnsi="Times New Roman"/>
              </w:rPr>
              <w:t xml:space="preserve"> (за згодою)</w:t>
            </w:r>
          </w:p>
        </w:tc>
        <w:tc>
          <w:tcPr>
            <w:tcW w:w="1388" w:type="dxa"/>
          </w:tcPr>
          <w:p w14:paraId="120F380E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AE0A35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6CE63A10" w14:textId="77777777" w:rsidR="003B53C2" w:rsidRDefault="003B53C2" w:rsidP="003B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 w:rsidRPr="003B53C2">
              <w:rPr>
                <w:rFonts w:ascii="Times New Roman" w:hAnsi="Times New Roman"/>
              </w:rPr>
              <w:t>проведено апробацію навчальних програм</w:t>
            </w:r>
            <w:r w:rsidR="00E75658">
              <w:rPr>
                <w:rFonts w:ascii="Times New Roman" w:hAnsi="Times New Roman"/>
              </w:rPr>
              <w:t>,</w:t>
            </w:r>
          </w:p>
          <w:p w14:paraId="574E74DE" w14:textId="77777777" w:rsidR="009130E6" w:rsidRPr="00166681" w:rsidRDefault="003B53C2" w:rsidP="003B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</w:rPr>
            </w:pPr>
            <w:r w:rsidRPr="003B53C2">
              <w:rPr>
                <w:rFonts w:ascii="Times New Roman" w:hAnsi="Times New Roman"/>
              </w:rPr>
              <w:t>розроблено методичні матеріали для закладів загальної середньої освіти</w:t>
            </w:r>
          </w:p>
        </w:tc>
      </w:tr>
      <w:tr w:rsidR="009130E6" w:rsidRPr="00166681" w14:paraId="0AEBA31F" w14:textId="77777777" w:rsidTr="008E4CC7">
        <w:tc>
          <w:tcPr>
            <w:tcW w:w="3794" w:type="dxa"/>
            <w:vMerge/>
          </w:tcPr>
          <w:p w14:paraId="587D3C7A" w14:textId="77777777" w:rsidR="009130E6" w:rsidRPr="00166681" w:rsidRDefault="009130E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5785F50D" w14:textId="77777777" w:rsidR="009130E6" w:rsidRDefault="009130E6" w:rsidP="00C2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C22A53" w:rsidRPr="00C22A53">
              <w:t xml:space="preserve"> </w:t>
            </w:r>
            <w:r w:rsidR="00C22A53" w:rsidRPr="00C22A53">
              <w:rPr>
                <w:rFonts w:ascii="Times New Roman" w:hAnsi="Times New Roman"/>
              </w:rPr>
              <w:t xml:space="preserve">опрацювання питання щодо підготовки вчителів ромської мови для підготовки професійних педагогічних кадрів з метою забезпечення освітніх потреб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48" w:type="dxa"/>
          </w:tcPr>
          <w:p w14:paraId="4916E0AB" w14:textId="1C5B0A19" w:rsidR="009130E6" w:rsidRPr="00166681" w:rsidRDefault="00C22A53" w:rsidP="003E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МОН, ДЕСС, Мінекономіки,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</w:p>
        </w:tc>
        <w:tc>
          <w:tcPr>
            <w:tcW w:w="1388" w:type="dxa"/>
          </w:tcPr>
          <w:p w14:paraId="0DB5DE02" w14:textId="77777777" w:rsidR="009130E6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3B53C2" w:rsidRPr="00250303">
              <w:rPr>
                <w:rFonts w:ascii="Times New Roman" w:hAnsi="Times New Roman"/>
              </w:rPr>
              <w:t>7</w:t>
            </w:r>
            <w:r w:rsidRPr="00250303">
              <w:rPr>
                <w:rFonts w:ascii="Times New Roman" w:hAnsi="Times New Roman"/>
              </w:rPr>
              <w:t>-202</w:t>
            </w:r>
            <w:r w:rsidR="003B53C2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1512BD0F" w14:textId="77777777" w:rsidR="009130E6" w:rsidRPr="003E07AB" w:rsidRDefault="00C22A53" w:rsidP="00C2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right="-57"/>
              <w:rPr>
                <w:rFonts w:ascii="Times New Roman" w:hAnsi="Times New Roman"/>
                <w:lang w:val="ru-RU"/>
              </w:rPr>
            </w:pPr>
            <w:r w:rsidRPr="00C22A53">
              <w:rPr>
                <w:rFonts w:ascii="Times New Roman" w:hAnsi="Times New Roman"/>
              </w:rPr>
              <w:t>проведено консультації щодо включення у середньостроковий прогноз потреби у фахівцях та робітничих кадрах на ринку праці</w:t>
            </w:r>
            <w:r w:rsidR="00E75658">
              <w:rPr>
                <w:rFonts w:ascii="Times New Roman" w:hAnsi="Times New Roman"/>
              </w:rPr>
              <w:t>,</w:t>
            </w:r>
            <w:r w:rsidRPr="00C22A53">
              <w:rPr>
                <w:rFonts w:ascii="Times New Roman" w:hAnsi="Times New Roman"/>
              </w:rPr>
              <w:t xml:space="preserve"> позиції з підготовки вчителів ромської </w:t>
            </w:r>
            <w:r w:rsidRPr="00C22A53">
              <w:rPr>
                <w:rFonts w:ascii="Times New Roman" w:hAnsi="Times New Roman"/>
              </w:rPr>
              <w:lastRenderedPageBreak/>
              <w:t>мови</w:t>
            </w:r>
          </w:p>
        </w:tc>
      </w:tr>
      <w:tr w:rsidR="00A10F34" w:rsidRPr="00166681" w14:paraId="740C3D39" w14:textId="77777777" w:rsidTr="008E4CC7">
        <w:tc>
          <w:tcPr>
            <w:tcW w:w="3794" w:type="dxa"/>
            <w:vMerge w:val="restart"/>
          </w:tcPr>
          <w:p w14:paraId="0CDD985C" w14:textId="77777777" w:rsidR="00A10F34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lastRenderedPageBreak/>
              <w:t xml:space="preserve">22. Підвищення рівня обізнаності про культуру, історію та мову, мистецькі та інші надбання </w:t>
            </w:r>
            <w:r w:rsidRPr="00E75658">
              <w:rPr>
                <w:rFonts w:ascii="Times New Roman" w:hAnsi="Times New Roman"/>
              </w:rPr>
              <w:t>національних меншин</w:t>
            </w:r>
            <w:r w:rsidRPr="00166681">
              <w:rPr>
                <w:rFonts w:ascii="Times New Roman" w:hAnsi="Times New Roman"/>
              </w:rPr>
              <w:t xml:space="preserve"> і корінних народів України, їх роль у розвитку україн</w:t>
            </w:r>
            <w:r w:rsidR="00E75658">
              <w:rPr>
                <w:rFonts w:ascii="Times New Roman" w:hAnsi="Times New Roman"/>
              </w:rPr>
              <w:t>ської культури та державност</w:t>
            </w:r>
            <w:r w:rsidRPr="00166681">
              <w:rPr>
                <w:rFonts w:ascii="Times New Roman" w:hAnsi="Times New Roman"/>
              </w:rPr>
              <w:t>і</w:t>
            </w:r>
          </w:p>
          <w:p w14:paraId="2C2AA876" w14:textId="77777777" w:rsidR="009C44F2" w:rsidRPr="00166681" w:rsidRDefault="009C44F2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B8D82B1" w14:textId="77777777" w:rsidR="00A10F34" w:rsidRPr="00166681" w:rsidRDefault="00A10F34" w:rsidP="003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166681">
              <w:rPr>
                <w:rFonts w:ascii="Times New Roman" w:hAnsi="Times New Roman"/>
              </w:rPr>
              <w:t>1)</w:t>
            </w:r>
            <w:r w:rsidR="002E55A5" w:rsidRPr="002E55A5">
              <w:rPr>
                <w:rFonts w:ascii="Times New Roman" w:hAnsi="Times New Roman"/>
              </w:rPr>
              <w:t xml:space="preserve"> </w:t>
            </w:r>
            <w:r w:rsidR="003742E9" w:rsidRPr="003742E9">
              <w:rPr>
                <w:rFonts w:ascii="Times New Roman" w:hAnsi="Times New Roman"/>
              </w:rPr>
              <w:t xml:space="preserve">сприяння та організаційно методична підтримка у поширенні кращих практик музичного, театрального, хореографічного та сучасного візуального мистецтва, створених особами, які належать до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3742E9" w:rsidRPr="003742E9">
              <w:rPr>
                <w:rFonts w:ascii="Times New Roman" w:hAnsi="Times New Roman"/>
              </w:rPr>
              <w:t xml:space="preserve"> серед широких верств населення, залучення творчих колективів до участі у мистецьких заходах</w:t>
            </w:r>
          </w:p>
        </w:tc>
        <w:tc>
          <w:tcPr>
            <w:tcW w:w="2948" w:type="dxa"/>
          </w:tcPr>
          <w:p w14:paraId="7EDBB99B" w14:textId="77777777" w:rsidR="00A10F34" w:rsidRPr="00166681" w:rsidRDefault="002E55A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E55A5">
              <w:rPr>
                <w:rFonts w:ascii="Times New Roman" w:hAnsi="Times New Roman"/>
              </w:rPr>
              <w:t>Держмистецтв</w:t>
            </w:r>
            <w:r w:rsidR="0076056E">
              <w:rPr>
                <w:rFonts w:ascii="Times New Roman" w:hAnsi="Times New Roman"/>
                <w:lang w:val="ru-RU"/>
              </w:rPr>
              <w:t xml:space="preserve">, </w:t>
            </w:r>
            <w:r w:rsidR="00FE0A34">
              <w:rPr>
                <w:rFonts w:ascii="Times New Roman" w:hAnsi="Times New Roman"/>
              </w:rPr>
              <w:t>МКСК</w:t>
            </w:r>
            <w:r w:rsidR="002E42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</w:tcPr>
          <w:p w14:paraId="4E6C7282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3742E9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3742E9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3171C12A" w14:textId="77F937E1" w:rsidR="00A10F34" w:rsidRPr="00166681" w:rsidRDefault="003742E9" w:rsidP="005E4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742E9">
              <w:rPr>
                <w:rFonts w:ascii="Times New Roman" w:hAnsi="Times New Roman"/>
              </w:rPr>
              <w:t>більшено</w:t>
            </w:r>
            <w:r>
              <w:rPr>
                <w:rFonts w:ascii="Times New Roman" w:hAnsi="Times New Roman"/>
              </w:rPr>
              <w:t xml:space="preserve"> інформаційну обізнаність </w:t>
            </w:r>
            <w:r w:rsidRPr="003742E9">
              <w:rPr>
                <w:rFonts w:ascii="Times New Roman" w:hAnsi="Times New Roman"/>
              </w:rPr>
              <w:t xml:space="preserve">громадян України  щодо проведення національних та міжнародних мистецьких заходів із залученням до їх проведення творчих колективів ромської національної </w:t>
            </w:r>
            <w:r w:rsidR="00FE0A34" w:rsidRPr="00FE0A34">
              <w:rPr>
                <w:rFonts w:ascii="Times New Roman" w:hAnsi="Times New Roman"/>
              </w:rPr>
              <w:t>меншини</w:t>
            </w:r>
          </w:p>
        </w:tc>
      </w:tr>
      <w:tr w:rsidR="00EB332F" w:rsidRPr="00166681" w14:paraId="0015B9E4" w14:textId="77777777" w:rsidTr="008E4CC7">
        <w:tc>
          <w:tcPr>
            <w:tcW w:w="3794" w:type="dxa"/>
            <w:vMerge/>
          </w:tcPr>
          <w:p w14:paraId="1495B32A" w14:textId="77777777" w:rsidR="00EB332F" w:rsidRPr="00166681" w:rsidRDefault="00EB332F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E0704AF" w14:textId="77777777" w:rsidR="00EB332F" w:rsidRPr="00166681" w:rsidRDefault="00DE3EAD" w:rsidP="003E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3E07AB">
              <w:rPr>
                <w:rFonts w:ascii="Times New Roman" w:hAnsi="Times New Roman"/>
              </w:rPr>
              <w:t>п</w:t>
            </w:r>
            <w:r w:rsidR="00132E3C" w:rsidRPr="00132E3C">
              <w:rPr>
                <w:rFonts w:ascii="Times New Roman" w:hAnsi="Times New Roman"/>
              </w:rPr>
              <w:t>оширення інформації про ромів, їхню культуру, мову та історію</w:t>
            </w:r>
            <w:r w:rsidR="00132E3C">
              <w:rPr>
                <w:rFonts w:ascii="Times New Roman" w:hAnsi="Times New Roman"/>
              </w:rPr>
              <w:t>,</w:t>
            </w:r>
            <w:r w:rsidR="00132E3C" w:rsidRPr="00132E3C">
              <w:rPr>
                <w:rFonts w:ascii="Times New Roman" w:hAnsi="Times New Roman"/>
              </w:rPr>
              <w:t xml:space="preserve"> </w:t>
            </w:r>
            <w:r w:rsidR="00132E3C">
              <w:rPr>
                <w:rFonts w:ascii="Times New Roman" w:hAnsi="Times New Roman"/>
              </w:rPr>
              <w:t>о</w:t>
            </w:r>
            <w:r w:rsidR="00132E3C" w:rsidRPr="00132E3C">
              <w:rPr>
                <w:rFonts w:ascii="Times New Roman" w:hAnsi="Times New Roman"/>
              </w:rPr>
              <w:t>рганізація та проведення заходів до Міжнародного дня ромів (8 квітня), Міжнародного дня ромської мови (5 листопада)</w:t>
            </w:r>
          </w:p>
        </w:tc>
        <w:tc>
          <w:tcPr>
            <w:tcW w:w="2948" w:type="dxa"/>
          </w:tcPr>
          <w:p w14:paraId="7E4B90C7" w14:textId="511464A3" w:rsidR="00EB332F" w:rsidRPr="00166681" w:rsidRDefault="003E07AB" w:rsidP="003E0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ДЕСС, </w:t>
            </w:r>
            <w:r w:rsidR="003742E9">
              <w:rPr>
                <w:rFonts w:ascii="Times New Roman" w:hAnsi="Times New Roman"/>
              </w:rPr>
              <w:t xml:space="preserve">МКСК, </w:t>
            </w:r>
            <w:r>
              <w:rPr>
                <w:rFonts w:ascii="Times New Roman" w:hAnsi="Times New Roman"/>
              </w:rPr>
              <w:t xml:space="preserve">АТ «НСТУ» </w:t>
            </w:r>
            <w:r w:rsidR="002E55A5" w:rsidRPr="002E55A5">
              <w:rPr>
                <w:rFonts w:ascii="Times New Roman" w:hAnsi="Times New Roman"/>
              </w:rPr>
              <w:t>(за згодою)</w:t>
            </w:r>
            <w:r>
              <w:rPr>
                <w:rFonts w:ascii="Times New Roman" w:hAnsi="Times New Roman"/>
              </w:rPr>
              <w:t xml:space="preserve">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громадські організації (за згодою)</w:t>
            </w:r>
          </w:p>
        </w:tc>
        <w:tc>
          <w:tcPr>
            <w:tcW w:w="1388" w:type="dxa"/>
          </w:tcPr>
          <w:p w14:paraId="33FE0F04" w14:textId="77777777" w:rsidR="00EB332F" w:rsidRPr="00166681" w:rsidRDefault="002E55A5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3E07AB" w:rsidRPr="00250303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3492D582" w14:textId="49AF2048" w:rsidR="00EB332F" w:rsidRPr="00166681" w:rsidRDefault="00DD5406" w:rsidP="00DD5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підготовлено щорічно не менше 1</w:t>
            </w:r>
            <w:r w:rsidRPr="00DD5406">
              <w:rPr>
                <w:rFonts w:ascii="Times New Roman" w:hAnsi="Times New Roman"/>
              </w:rPr>
              <w:t xml:space="preserve"> документальн</w:t>
            </w:r>
            <w:r>
              <w:rPr>
                <w:rFonts w:ascii="Times New Roman" w:hAnsi="Times New Roman"/>
              </w:rPr>
              <w:t>ого</w:t>
            </w:r>
            <w:r w:rsidRPr="00DD5406">
              <w:rPr>
                <w:rFonts w:ascii="Times New Roman" w:hAnsi="Times New Roman"/>
              </w:rPr>
              <w:t xml:space="preserve"> проєкт</w:t>
            </w:r>
            <w:r>
              <w:rPr>
                <w:rFonts w:ascii="Times New Roman" w:hAnsi="Times New Roman"/>
              </w:rPr>
              <w:t>у</w:t>
            </w:r>
            <w:r w:rsidRPr="00DD5406">
              <w:rPr>
                <w:rFonts w:ascii="Times New Roman" w:hAnsi="Times New Roman"/>
              </w:rPr>
              <w:t xml:space="preserve"> для телевізійної аудиторії</w:t>
            </w:r>
            <w:r>
              <w:rPr>
                <w:rFonts w:ascii="Times New Roman" w:hAnsi="Times New Roman"/>
              </w:rPr>
              <w:t xml:space="preserve"> та трьох</w:t>
            </w:r>
            <w:r w:rsidRPr="00DD5406">
              <w:rPr>
                <w:rFonts w:ascii="Times New Roman" w:hAnsi="Times New Roman"/>
              </w:rPr>
              <w:t xml:space="preserve"> окремих історій для </w:t>
            </w:r>
            <w:r w:rsidR="00D511E9" w:rsidRPr="00DD5406">
              <w:rPr>
                <w:rFonts w:ascii="Times New Roman" w:hAnsi="Times New Roman"/>
              </w:rPr>
              <w:t>платформи</w:t>
            </w:r>
            <w:r w:rsidR="00D511E9" w:rsidRPr="00DD5406">
              <w:rPr>
                <w:rFonts w:ascii="Times New Roman" w:hAnsi="Times New Roman"/>
              </w:rPr>
              <w:t xml:space="preserve"> </w:t>
            </w:r>
            <w:r w:rsidRPr="00DD5406">
              <w:rPr>
                <w:rFonts w:ascii="Times New Roman" w:hAnsi="Times New Roman"/>
              </w:rPr>
              <w:t>YouTube</w:t>
            </w:r>
            <w:r>
              <w:rPr>
                <w:rFonts w:ascii="Times New Roman" w:hAnsi="Times New Roman"/>
              </w:rPr>
              <w:t xml:space="preserve"> </w:t>
            </w:r>
            <w:r w:rsidRPr="00DD5406">
              <w:rPr>
                <w:rFonts w:ascii="Times New Roman" w:hAnsi="Times New Roman"/>
              </w:rPr>
              <w:t>з адаптацією для</w:t>
            </w:r>
            <w:r>
              <w:rPr>
                <w:rFonts w:ascii="Times New Roman" w:hAnsi="Times New Roman"/>
              </w:rPr>
              <w:t xml:space="preserve"> інших</w:t>
            </w:r>
            <w:r w:rsidRPr="00DD5406">
              <w:rPr>
                <w:rFonts w:ascii="Times New Roman" w:hAnsi="Times New Roman"/>
              </w:rPr>
              <w:t xml:space="preserve"> соц</w:t>
            </w:r>
            <w:r>
              <w:rPr>
                <w:rFonts w:ascii="Times New Roman" w:hAnsi="Times New Roman"/>
              </w:rPr>
              <w:t xml:space="preserve">іальних </w:t>
            </w:r>
            <w:r w:rsidRPr="00DD5406">
              <w:rPr>
                <w:rFonts w:ascii="Times New Roman" w:hAnsi="Times New Roman"/>
              </w:rPr>
              <w:t>мереж</w:t>
            </w:r>
          </w:p>
        </w:tc>
      </w:tr>
      <w:tr w:rsidR="00A10F34" w:rsidRPr="00166681" w14:paraId="5217ECB0" w14:textId="77777777" w:rsidTr="008E4CC7">
        <w:tc>
          <w:tcPr>
            <w:tcW w:w="3794" w:type="dxa"/>
            <w:vMerge/>
          </w:tcPr>
          <w:p w14:paraId="5C891540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20125A6" w14:textId="77777777" w:rsidR="00A10F34" w:rsidRPr="00166681" w:rsidRDefault="002E55A5" w:rsidP="008B6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</w:t>
            </w:r>
            <w:r w:rsidR="00A10F34" w:rsidRPr="00166681">
              <w:rPr>
                <w:rFonts w:ascii="Times New Roman" w:hAnsi="Times New Roman"/>
              </w:rPr>
              <w:t xml:space="preserve">) </w:t>
            </w:r>
            <w:r w:rsidR="005E41DF" w:rsidRPr="005E41DF">
              <w:rPr>
                <w:rFonts w:ascii="Times New Roman" w:hAnsi="Times New Roman"/>
              </w:rPr>
              <w:t>проведення просвітницьких заходів з популяризації історії ромської спільноти в контексті</w:t>
            </w:r>
            <w:r w:rsidR="005E41DF">
              <w:rPr>
                <w:rFonts w:ascii="Times New Roman" w:hAnsi="Times New Roman"/>
              </w:rPr>
              <w:t xml:space="preserve"> проведених досліджень</w:t>
            </w:r>
            <w:r w:rsidR="008B6935">
              <w:rPr>
                <w:rFonts w:ascii="Times New Roman" w:hAnsi="Times New Roman"/>
              </w:rPr>
              <w:t xml:space="preserve"> щодо</w:t>
            </w:r>
            <w:r w:rsidR="005E41DF" w:rsidRPr="005E41DF">
              <w:rPr>
                <w:rFonts w:ascii="Times New Roman" w:hAnsi="Times New Roman"/>
              </w:rPr>
              <w:t xml:space="preserve"> історії </w:t>
            </w:r>
            <w:r w:rsidR="005E41DF" w:rsidRPr="00E75658">
              <w:rPr>
                <w:rFonts w:ascii="Times New Roman" w:hAnsi="Times New Roman"/>
              </w:rPr>
              <w:t>національних меншин</w:t>
            </w:r>
            <w:r w:rsidR="005E41DF" w:rsidRPr="005E41DF">
              <w:rPr>
                <w:rFonts w:ascii="Times New Roman" w:hAnsi="Times New Roman"/>
              </w:rPr>
              <w:t xml:space="preserve"> </w:t>
            </w:r>
            <w:r w:rsidR="00912490">
              <w:rPr>
                <w:rFonts w:ascii="Times New Roman" w:hAnsi="Times New Roman"/>
              </w:rPr>
              <w:t>(спільнот)</w:t>
            </w:r>
            <w:r w:rsidR="005E41DF" w:rsidRPr="005E41DF">
              <w:rPr>
                <w:rFonts w:ascii="Times New Roman" w:hAnsi="Times New Roman"/>
              </w:rPr>
              <w:t xml:space="preserve"> та корінних народів України</w:t>
            </w:r>
          </w:p>
        </w:tc>
        <w:tc>
          <w:tcPr>
            <w:tcW w:w="2948" w:type="dxa"/>
          </w:tcPr>
          <w:p w14:paraId="510E19E9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Український інститут національної пам’яті, </w:t>
            </w:r>
            <w:r w:rsidR="008B6935">
              <w:rPr>
                <w:rFonts w:ascii="Times New Roman" w:hAnsi="Times New Roman"/>
              </w:rPr>
              <w:t>ДЕСС,</w:t>
            </w:r>
            <w:r w:rsidRPr="00166681">
              <w:rPr>
                <w:rFonts w:ascii="Times New Roman" w:hAnsi="Times New Roman"/>
              </w:rPr>
              <w:t xml:space="preserve"> громадськ</w:t>
            </w:r>
            <w:r w:rsidR="008B6935">
              <w:rPr>
                <w:rFonts w:ascii="Times New Roman" w:hAnsi="Times New Roman"/>
              </w:rPr>
              <w:t>і</w:t>
            </w:r>
            <w:r w:rsidRPr="00166681">
              <w:rPr>
                <w:rFonts w:ascii="Times New Roman" w:hAnsi="Times New Roman"/>
              </w:rPr>
              <w:t xml:space="preserve"> організаці</w:t>
            </w:r>
            <w:r w:rsidR="008B6935">
              <w:rPr>
                <w:rFonts w:ascii="Times New Roman" w:hAnsi="Times New Roman"/>
              </w:rPr>
              <w:t xml:space="preserve">ї </w:t>
            </w:r>
            <w:r w:rsidRPr="00166681">
              <w:rPr>
                <w:rFonts w:ascii="Times New Roman" w:hAnsi="Times New Roman"/>
              </w:rPr>
              <w:t xml:space="preserve"> (за згодою)</w:t>
            </w:r>
          </w:p>
        </w:tc>
        <w:tc>
          <w:tcPr>
            <w:tcW w:w="1388" w:type="dxa"/>
          </w:tcPr>
          <w:p w14:paraId="2504D9DC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8B6935" w:rsidRPr="00250303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46269B12" w14:textId="77777777" w:rsidR="00A10F34" w:rsidRPr="00166681" w:rsidRDefault="008B6935" w:rsidP="008B6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B6935">
              <w:rPr>
                <w:rFonts w:ascii="Times New Roman" w:hAnsi="Times New Roman"/>
              </w:rPr>
              <w:t>роведено щонайменше 2 круглі столи/конференції</w:t>
            </w:r>
            <w:r>
              <w:rPr>
                <w:rFonts w:ascii="Times New Roman" w:hAnsi="Times New Roman"/>
              </w:rPr>
              <w:t xml:space="preserve"> щорічно</w:t>
            </w:r>
            <w:r w:rsidRPr="008B6935">
              <w:rPr>
                <w:rFonts w:ascii="Times New Roman" w:hAnsi="Times New Roman"/>
              </w:rPr>
              <w:t>, при</w:t>
            </w:r>
            <w:r>
              <w:rPr>
                <w:rFonts w:ascii="Times New Roman" w:hAnsi="Times New Roman"/>
              </w:rPr>
              <w:t>с</w:t>
            </w:r>
            <w:r w:rsidRPr="008B693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я</w:t>
            </w:r>
            <w:r w:rsidRPr="008B6935">
              <w:rPr>
                <w:rFonts w:ascii="Times New Roman" w:hAnsi="Times New Roman"/>
              </w:rPr>
              <w:t xml:space="preserve">чені проблематиці історії ромської </w:t>
            </w:r>
            <w:r>
              <w:rPr>
                <w:rFonts w:ascii="Times New Roman" w:hAnsi="Times New Roman"/>
              </w:rPr>
              <w:t xml:space="preserve">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</w:tr>
      <w:tr w:rsidR="00A10F34" w:rsidRPr="00166681" w14:paraId="55CDF23C" w14:textId="77777777" w:rsidTr="008E4CC7">
        <w:tc>
          <w:tcPr>
            <w:tcW w:w="3794" w:type="dxa"/>
            <w:vMerge/>
          </w:tcPr>
          <w:p w14:paraId="7ADFEC08" w14:textId="77777777" w:rsidR="00A10F34" w:rsidRPr="00166681" w:rsidRDefault="00A10F34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7B6EF5C6" w14:textId="77777777" w:rsidR="00CA495E" w:rsidRPr="0011151B" w:rsidRDefault="002E55A5" w:rsidP="003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10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0F34" w:rsidRPr="00166681">
              <w:rPr>
                <w:rFonts w:ascii="Times New Roman" w:hAnsi="Times New Roman"/>
              </w:rPr>
              <w:t xml:space="preserve">) </w:t>
            </w:r>
            <w:r w:rsidR="003742E9">
              <w:rPr>
                <w:rFonts w:ascii="Times New Roman" w:hAnsi="Times New Roman"/>
              </w:rPr>
              <w:t>в</w:t>
            </w:r>
            <w:r w:rsidR="00502699" w:rsidRPr="00502699">
              <w:rPr>
                <w:rFonts w:ascii="Times New Roman" w:hAnsi="Times New Roman"/>
              </w:rPr>
              <w:t>идання книжков</w:t>
            </w:r>
            <w:r w:rsidR="003742E9">
              <w:rPr>
                <w:rFonts w:ascii="Times New Roman" w:hAnsi="Times New Roman"/>
              </w:rPr>
              <w:t>ої</w:t>
            </w:r>
            <w:r w:rsidR="00502699" w:rsidRPr="00502699">
              <w:rPr>
                <w:rFonts w:ascii="Times New Roman" w:hAnsi="Times New Roman"/>
              </w:rPr>
              <w:t xml:space="preserve"> </w:t>
            </w:r>
            <w:r w:rsidR="003742E9">
              <w:rPr>
                <w:rFonts w:ascii="Times New Roman" w:hAnsi="Times New Roman"/>
              </w:rPr>
              <w:t xml:space="preserve">продукції </w:t>
            </w:r>
            <w:r w:rsidR="00502699" w:rsidRPr="00502699">
              <w:rPr>
                <w:rFonts w:ascii="Times New Roman" w:hAnsi="Times New Roman"/>
              </w:rPr>
              <w:t xml:space="preserve">про культуру, історію та мову, мистецькі та інші надбання національних </w:t>
            </w:r>
            <w:r w:rsidR="00502699" w:rsidRPr="00E75658">
              <w:rPr>
                <w:rFonts w:ascii="Times New Roman" w:hAnsi="Times New Roman"/>
              </w:rPr>
              <w:t>меншин</w:t>
            </w:r>
            <w:r w:rsidR="00E75658">
              <w:rPr>
                <w:rFonts w:ascii="Times New Roman" w:hAnsi="Times New Roman"/>
              </w:rPr>
              <w:t xml:space="preserve"> </w:t>
            </w:r>
            <w:r w:rsidR="00502699" w:rsidRPr="00502699">
              <w:rPr>
                <w:rFonts w:ascii="Times New Roman" w:hAnsi="Times New Roman"/>
              </w:rPr>
              <w:t xml:space="preserve"> і корінних народів України та їх роль у розвитку української культури та державності</w:t>
            </w:r>
          </w:p>
        </w:tc>
        <w:tc>
          <w:tcPr>
            <w:tcW w:w="2948" w:type="dxa"/>
          </w:tcPr>
          <w:p w14:paraId="6AD7AB55" w14:textId="77777777" w:rsidR="00A10F34" w:rsidRPr="00166681" w:rsidRDefault="00A10F34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МК</w:t>
            </w:r>
            <w:r w:rsidR="003E07AB">
              <w:rPr>
                <w:rFonts w:ascii="Times New Roman" w:hAnsi="Times New Roman"/>
              </w:rPr>
              <w:t>СК</w:t>
            </w:r>
            <w:r w:rsidRPr="00166681">
              <w:rPr>
                <w:rFonts w:ascii="Times New Roman" w:hAnsi="Times New Roman"/>
              </w:rPr>
              <w:t>, Державна установа «Український інститут книги» (за згодою)</w:t>
            </w:r>
          </w:p>
        </w:tc>
        <w:tc>
          <w:tcPr>
            <w:tcW w:w="1388" w:type="dxa"/>
          </w:tcPr>
          <w:p w14:paraId="6ED4C633" w14:textId="77777777" w:rsidR="00A10F34" w:rsidRPr="00166681" w:rsidRDefault="00404E2E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3E07AB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3E07AB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73C48923" w14:textId="77777777" w:rsidR="00A10F34" w:rsidRPr="00166681" w:rsidRDefault="003E07AB" w:rsidP="00374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520EA" w:rsidRPr="00976092">
              <w:rPr>
                <w:rFonts w:ascii="Times New Roman" w:hAnsi="Times New Roman"/>
              </w:rPr>
              <w:t xml:space="preserve">идано </w:t>
            </w:r>
            <w:r>
              <w:rPr>
                <w:rFonts w:ascii="Times New Roman" w:hAnsi="Times New Roman"/>
              </w:rPr>
              <w:t>щорічно до 10</w:t>
            </w:r>
            <w:r w:rsidR="00B520EA" w:rsidRPr="00976092">
              <w:rPr>
                <w:rFonts w:ascii="Times New Roman" w:hAnsi="Times New Roman"/>
              </w:rPr>
              <w:t xml:space="preserve"> найменувань книжкових видань творів української літератури</w:t>
            </w:r>
            <w:r w:rsidR="00977EEC" w:rsidRPr="009760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 відповідною тематикою</w:t>
            </w:r>
            <w:r w:rsidR="00B520EA" w:rsidRPr="00B520EA">
              <w:rPr>
                <w:rFonts w:ascii="Times New Roman" w:hAnsi="Times New Roman"/>
              </w:rPr>
              <w:t xml:space="preserve"> </w:t>
            </w:r>
          </w:p>
        </w:tc>
      </w:tr>
      <w:tr w:rsidR="00D52C5B" w:rsidRPr="00166681" w14:paraId="0E7C78BA" w14:textId="77777777" w:rsidTr="008E4CC7">
        <w:tc>
          <w:tcPr>
            <w:tcW w:w="3794" w:type="dxa"/>
            <w:vMerge w:val="restart"/>
          </w:tcPr>
          <w:p w14:paraId="58D2BEA3" w14:textId="77777777" w:rsidR="00D52C5B" w:rsidRPr="00166681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23. Посилення спроможності громадських об’єднань національних </w:t>
            </w:r>
            <w:r w:rsidRPr="00E75658">
              <w:rPr>
                <w:rFonts w:ascii="Times New Roman" w:hAnsi="Times New Roman"/>
              </w:rPr>
              <w:t>меншин</w:t>
            </w:r>
            <w:r w:rsidR="00E75658">
              <w:rPr>
                <w:rFonts w:ascii="Times New Roman" w:hAnsi="Times New Roman"/>
              </w:rPr>
              <w:t xml:space="preserve"> </w:t>
            </w:r>
            <w:r w:rsidRPr="00166681">
              <w:rPr>
                <w:rFonts w:ascii="Times New Roman" w:hAnsi="Times New Roman"/>
              </w:rPr>
              <w:t xml:space="preserve"> і корінних народів України, зокрема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Pr="00166681">
              <w:rPr>
                <w:rFonts w:ascii="Times New Roman" w:hAnsi="Times New Roman"/>
              </w:rPr>
              <w:t xml:space="preserve"> у сфері культурного співробітництва та діалогу</w:t>
            </w:r>
          </w:p>
        </w:tc>
        <w:tc>
          <w:tcPr>
            <w:tcW w:w="4776" w:type="dxa"/>
          </w:tcPr>
          <w:p w14:paraId="27E86110" w14:textId="77777777" w:rsidR="00D52C5B" w:rsidRPr="00166681" w:rsidRDefault="00D52C5B" w:rsidP="005E4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 xml:space="preserve">1) </w:t>
            </w:r>
            <w:r w:rsidR="005E41DF" w:rsidRPr="005E41DF">
              <w:rPr>
                <w:rFonts w:ascii="Times New Roman" w:hAnsi="Times New Roman"/>
              </w:rPr>
              <w:t xml:space="preserve">залучення до організації, проведення та/або участі у всеукраїнських та регіональних акціях, семінарах, конференціях фестивалях молодіжних таборах та інших заходах молодих активістів, які належать до ромської національної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18E0613B" w14:textId="4D52C204" w:rsidR="00D52C5B" w:rsidRPr="00250303" w:rsidRDefault="00D52C5B" w:rsidP="005E4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 xml:space="preserve">ДЕСС, Мінмолодьспорт, </w:t>
            </w:r>
            <w:r w:rsidR="00D511E9" w:rsidRPr="00395DFB">
              <w:rPr>
                <w:rFonts w:ascii="Times New Roman" w:hAnsi="Times New Roman"/>
              </w:rPr>
              <w:t>обласні, Київська міська державні адміністрації (військові адміністрації</w:t>
            </w:r>
            <w:r w:rsidR="00D511E9">
              <w:rPr>
                <w:rFonts w:ascii="Times New Roman" w:hAnsi="Times New Roman"/>
              </w:rPr>
              <w:t>)</w:t>
            </w:r>
            <w:r w:rsidR="00E75658" w:rsidRPr="00250303">
              <w:rPr>
                <w:rFonts w:ascii="Times New Roman" w:hAnsi="Times New Roman"/>
              </w:rPr>
              <w:t>,</w:t>
            </w:r>
            <w:r w:rsidRPr="00250303">
              <w:rPr>
                <w:rFonts w:ascii="Times New Roman" w:hAnsi="Times New Roman"/>
              </w:rPr>
              <w:t xml:space="preserve"> громадські об’єднання ромської національної </w:t>
            </w:r>
            <w:r w:rsidR="00FE0A34" w:rsidRPr="00250303">
              <w:rPr>
                <w:rFonts w:ascii="Times New Roman" w:hAnsi="Times New Roman"/>
              </w:rPr>
              <w:t xml:space="preserve">меншини </w:t>
            </w:r>
            <w:r w:rsidRPr="00250303">
              <w:rPr>
                <w:rFonts w:ascii="Times New Roman" w:hAnsi="Times New Roman"/>
              </w:rPr>
              <w:t>(за згодою)</w:t>
            </w:r>
          </w:p>
        </w:tc>
        <w:tc>
          <w:tcPr>
            <w:tcW w:w="1388" w:type="dxa"/>
          </w:tcPr>
          <w:p w14:paraId="72FED3AC" w14:textId="77777777" w:rsidR="00D52C5B" w:rsidRPr="00250303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5E41DF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5E41DF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350B5303" w14:textId="26DEB521" w:rsidR="00D52C5B" w:rsidRPr="0092108F" w:rsidRDefault="005E41DF" w:rsidP="00FF6CE9">
            <w:pPr>
              <w:pStyle w:val="aff2"/>
              <w:ind w:left="2" w:hanging="2"/>
              <w:rPr>
                <w:lang w:val="uk-UA"/>
              </w:rPr>
            </w:pPr>
            <w:r w:rsidRPr="005E41DF">
              <w:rPr>
                <w:lang w:val="uk-UA"/>
              </w:rPr>
              <w:t>збільшено у 2026</w:t>
            </w:r>
            <w:r>
              <w:rPr>
                <w:lang w:val="uk-UA"/>
              </w:rPr>
              <w:t xml:space="preserve"> році</w:t>
            </w:r>
            <w:r w:rsidRPr="005E41DF">
              <w:rPr>
                <w:lang w:val="uk-UA"/>
              </w:rPr>
              <w:t xml:space="preserve"> до 60 кількість осіб, які належать до ромської національної </w:t>
            </w:r>
            <w:r w:rsidR="00FE0A34" w:rsidRPr="00FE0A34">
              <w:rPr>
                <w:lang w:val="uk-UA"/>
              </w:rPr>
              <w:t xml:space="preserve">меншини </w:t>
            </w:r>
            <w:r w:rsidRPr="005E41DF">
              <w:rPr>
                <w:lang w:val="uk-UA"/>
              </w:rPr>
              <w:t>і взяли участь у всеукраїнських та регіональних молодіжних заходах</w:t>
            </w:r>
            <w:r>
              <w:rPr>
                <w:lang w:val="uk-UA"/>
              </w:rPr>
              <w:t>,</w:t>
            </w:r>
            <w:r w:rsidRPr="005E41DF">
              <w:rPr>
                <w:lang w:val="uk-UA"/>
              </w:rPr>
              <w:t xml:space="preserve"> у 2027 р</w:t>
            </w:r>
            <w:r>
              <w:rPr>
                <w:lang w:val="uk-UA"/>
              </w:rPr>
              <w:t>оці</w:t>
            </w:r>
            <w:r w:rsidRPr="005E41DF">
              <w:rPr>
                <w:lang w:val="uk-UA"/>
              </w:rPr>
              <w:t xml:space="preserve"> до 70</w:t>
            </w:r>
            <w:r>
              <w:rPr>
                <w:lang w:val="uk-UA"/>
              </w:rPr>
              <w:t xml:space="preserve">, </w:t>
            </w:r>
            <w:r w:rsidRPr="005E41DF">
              <w:rPr>
                <w:lang w:val="uk-UA"/>
              </w:rPr>
              <w:t xml:space="preserve">у 2028 до 80 </w:t>
            </w:r>
          </w:p>
        </w:tc>
      </w:tr>
      <w:tr w:rsidR="00D52C5B" w:rsidRPr="00166681" w14:paraId="5C01C485" w14:textId="77777777" w:rsidTr="008E4CC7">
        <w:tc>
          <w:tcPr>
            <w:tcW w:w="3794" w:type="dxa"/>
            <w:vMerge/>
          </w:tcPr>
          <w:p w14:paraId="58303ADB" w14:textId="77777777" w:rsidR="00D52C5B" w:rsidRPr="00166681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4D4EC1BE" w14:textId="77777777" w:rsidR="00D52C5B" w:rsidRPr="00166681" w:rsidRDefault="00D52C5B" w:rsidP="0037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3751F8" w:rsidRPr="003751F8">
              <w:rPr>
                <w:rFonts w:ascii="Times New Roman" w:hAnsi="Times New Roman"/>
              </w:rPr>
              <w:t>надання підтримки для реалізації проєктів громадянського суспільства (на конкурсній основі), спрямованих на збереження та розвиток історичної пам’яті, реалізацію культурних прав осіб, які належать до</w:t>
            </w:r>
            <w:r w:rsidR="003751F8">
              <w:rPr>
                <w:rFonts w:ascii="Times New Roman" w:hAnsi="Times New Roman"/>
              </w:rPr>
              <w:t xml:space="preserve"> ромської</w:t>
            </w:r>
            <w:r w:rsidR="003751F8" w:rsidRPr="003751F8">
              <w:rPr>
                <w:rFonts w:ascii="Times New Roman" w:hAnsi="Times New Roman"/>
              </w:rPr>
              <w:t xml:space="preserve"> на</w:t>
            </w:r>
            <w:r w:rsidR="00E75658">
              <w:rPr>
                <w:rFonts w:ascii="Times New Roman" w:hAnsi="Times New Roman"/>
              </w:rPr>
              <w:t>ціональної</w:t>
            </w:r>
            <w:r w:rsidR="003751F8" w:rsidRPr="003751F8">
              <w:rPr>
                <w:rFonts w:ascii="Times New Roman" w:hAnsi="Times New Roman"/>
              </w:rPr>
              <w:t xml:space="preserve"> </w:t>
            </w:r>
            <w:r w:rsidR="00FE0A34" w:rsidRPr="00FE0A34">
              <w:rPr>
                <w:rFonts w:ascii="Times New Roman" w:hAnsi="Times New Roman"/>
              </w:rPr>
              <w:t xml:space="preserve">меншини </w:t>
            </w:r>
          </w:p>
        </w:tc>
        <w:tc>
          <w:tcPr>
            <w:tcW w:w="2948" w:type="dxa"/>
          </w:tcPr>
          <w:p w14:paraId="616B7C39" w14:textId="77777777" w:rsidR="00D52C5B" w:rsidRPr="00166681" w:rsidRDefault="00D52C5B" w:rsidP="00111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166681">
              <w:rPr>
                <w:rFonts w:ascii="Times New Roman" w:hAnsi="Times New Roman"/>
              </w:rPr>
              <w:t>ДЕСС</w:t>
            </w:r>
          </w:p>
        </w:tc>
        <w:tc>
          <w:tcPr>
            <w:tcW w:w="1388" w:type="dxa"/>
          </w:tcPr>
          <w:p w14:paraId="73898D9E" w14:textId="77777777" w:rsidR="00D52C5B" w:rsidRPr="00166681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D12155" w:rsidRPr="00250303">
              <w:rPr>
                <w:rFonts w:ascii="Times New Roman" w:hAnsi="Times New Roman"/>
              </w:rPr>
              <w:t>6-2028</w:t>
            </w:r>
          </w:p>
        </w:tc>
        <w:tc>
          <w:tcPr>
            <w:tcW w:w="3078" w:type="dxa"/>
          </w:tcPr>
          <w:p w14:paraId="7F0ACA59" w14:textId="77777777" w:rsidR="00D52C5B" w:rsidRPr="0092108F" w:rsidRDefault="00C34D72" w:rsidP="00FF6CE9">
            <w:pPr>
              <w:pStyle w:val="aff2"/>
              <w:ind w:left="2" w:hanging="2"/>
              <w:rPr>
                <w:lang w:val="uk-UA"/>
              </w:rPr>
            </w:pPr>
            <w:r w:rsidRPr="00C34D72">
              <w:rPr>
                <w:lang w:val="uk-UA"/>
              </w:rPr>
              <w:t>забезпечено фінансову підтримку проєктів відібраних на конкурсній основі ромських громадських організацій</w:t>
            </w:r>
          </w:p>
        </w:tc>
      </w:tr>
      <w:tr w:rsidR="00D52C5B" w:rsidRPr="00166681" w14:paraId="4E78B93E" w14:textId="77777777" w:rsidTr="008E4CC7">
        <w:tc>
          <w:tcPr>
            <w:tcW w:w="3794" w:type="dxa"/>
            <w:vMerge/>
          </w:tcPr>
          <w:p w14:paraId="4ADD1CD3" w14:textId="77777777" w:rsidR="00D52C5B" w:rsidRPr="00166681" w:rsidRDefault="00D52C5B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1FA7A3D2" w14:textId="77777777" w:rsidR="00D52C5B" w:rsidRPr="00166681" w:rsidRDefault="00D52C5B" w:rsidP="00C3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66681">
              <w:rPr>
                <w:rFonts w:ascii="Times New Roman" w:hAnsi="Times New Roman"/>
              </w:rPr>
              <w:t>)</w:t>
            </w:r>
            <w:r w:rsidR="009C5D14" w:rsidRPr="009C5D14">
              <w:t xml:space="preserve"> </w:t>
            </w:r>
            <w:r w:rsidR="009C5D14" w:rsidRPr="009C5D14">
              <w:rPr>
                <w:rFonts w:ascii="Times New Roman" w:hAnsi="Times New Roman"/>
              </w:rPr>
              <w:t xml:space="preserve">сприяння розвитку культури та культурного розмаїття й цінностей національних </w:t>
            </w:r>
            <w:r w:rsidR="009C5D14" w:rsidRPr="00E75658">
              <w:rPr>
                <w:rFonts w:ascii="Times New Roman" w:hAnsi="Times New Roman"/>
              </w:rPr>
              <w:t>меншин</w:t>
            </w:r>
            <w:r w:rsidR="00912490">
              <w:rPr>
                <w:rFonts w:ascii="Times New Roman" w:hAnsi="Times New Roman"/>
              </w:rPr>
              <w:t>, спільнот</w:t>
            </w:r>
            <w:r w:rsidR="009C5D14" w:rsidRPr="009C5D14">
              <w:rPr>
                <w:rFonts w:ascii="Times New Roman" w:hAnsi="Times New Roman"/>
              </w:rPr>
              <w:t>, етносів та корінних народів України, їхнього гармонійного співіснування</w:t>
            </w:r>
            <w:r w:rsidR="00D12155">
              <w:rPr>
                <w:rFonts w:ascii="Times New Roman" w:hAnsi="Times New Roman"/>
              </w:rPr>
              <w:t xml:space="preserve"> шляхом </w:t>
            </w:r>
            <w:r w:rsidR="00D12155" w:rsidRPr="00D12155">
              <w:rPr>
                <w:rFonts w:ascii="Times New Roman" w:hAnsi="Times New Roman"/>
              </w:rPr>
              <w:t>підтрим</w:t>
            </w:r>
            <w:r w:rsidR="00D12155">
              <w:rPr>
                <w:rFonts w:ascii="Times New Roman" w:hAnsi="Times New Roman"/>
              </w:rPr>
              <w:t>ки в</w:t>
            </w:r>
            <w:r w:rsidR="00D12155" w:rsidRPr="00D12155">
              <w:rPr>
                <w:rFonts w:ascii="Times New Roman" w:hAnsi="Times New Roman"/>
              </w:rPr>
              <w:t xml:space="preserve"> реалізаці</w:t>
            </w:r>
            <w:r w:rsidR="00D12155">
              <w:rPr>
                <w:rFonts w:ascii="Times New Roman" w:hAnsi="Times New Roman"/>
              </w:rPr>
              <w:t xml:space="preserve">ї </w:t>
            </w:r>
            <w:r w:rsidR="00D12155" w:rsidRPr="00D12155">
              <w:rPr>
                <w:rFonts w:ascii="Times New Roman" w:hAnsi="Times New Roman"/>
              </w:rPr>
              <w:t>культурно-мистецьких проєктів</w:t>
            </w:r>
            <w:r w:rsidRPr="001666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8" w:type="dxa"/>
          </w:tcPr>
          <w:p w14:paraId="7D44689B" w14:textId="77777777" w:rsidR="00D52C5B" w:rsidRPr="00250303" w:rsidRDefault="00D12155" w:rsidP="00D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УКФ</w:t>
            </w:r>
            <w:r w:rsidR="005A06BC" w:rsidRPr="00250303">
              <w:rPr>
                <w:rFonts w:ascii="Times New Roman" w:hAnsi="Times New Roman"/>
              </w:rPr>
              <w:t xml:space="preserve"> (за згодою)</w:t>
            </w:r>
            <w:r w:rsidR="00D52C5B" w:rsidRPr="00250303">
              <w:rPr>
                <w:rFonts w:ascii="Times New Roman" w:hAnsi="Times New Roman"/>
              </w:rPr>
              <w:br/>
            </w:r>
          </w:p>
        </w:tc>
        <w:tc>
          <w:tcPr>
            <w:tcW w:w="1388" w:type="dxa"/>
          </w:tcPr>
          <w:p w14:paraId="446E00CA" w14:textId="77777777" w:rsidR="00D52C5B" w:rsidRPr="00250303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D12155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D12155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4B21103C" w14:textId="77777777" w:rsidR="00D52C5B" w:rsidRPr="00166681" w:rsidRDefault="00D12155" w:rsidP="00D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забезпечено фінансову підтримку </w:t>
            </w:r>
            <w:r w:rsidR="00E75658">
              <w:rPr>
                <w:rFonts w:ascii="Times New Roman" w:hAnsi="Times New Roman"/>
              </w:rPr>
              <w:t>проєктів,</w:t>
            </w:r>
            <w:r w:rsidRPr="00D12155">
              <w:rPr>
                <w:rFonts w:ascii="Times New Roman" w:hAnsi="Times New Roman"/>
              </w:rPr>
              <w:t xml:space="preserve"> відібраних на конкурсній основі</w:t>
            </w:r>
            <w:r>
              <w:rPr>
                <w:rFonts w:ascii="Times New Roman" w:hAnsi="Times New Roman"/>
              </w:rPr>
              <w:t xml:space="preserve"> ромських громадських організацій </w:t>
            </w:r>
          </w:p>
        </w:tc>
      </w:tr>
      <w:tr w:rsidR="00D52C5B" w:rsidRPr="00166681" w14:paraId="590093A1" w14:textId="77777777" w:rsidTr="008E4CC7">
        <w:tc>
          <w:tcPr>
            <w:tcW w:w="3794" w:type="dxa"/>
            <w:vMerge/>
          </w:tcPr>
          <w:p w14:paraId="08676B80" w14:textId="77777777" w:rsidR="00D52C5B" w:rsidRPr="00166681" w:rsidRDefault="00D52C5B" w:rsidP="00FF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4776" w:type="dxa"/>
          </w:tcPr>
          <w:p w14:paraId="0293B72A" w14:textId="77777777" w:rsidR="00D52C5B" w:rsidRDefault="00D52C5B" w:rsidP="00C3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2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9C5D14">
              <w:rPr>
                <w:rFonts w:ascii="Times New Roman" w:hAnsi="Times New Roman"/>
              </w:rPr>
              <w:t xml:space="preserve"> </w:t>
            </w:r>
            <w:bookmarkStart w:id="2" w:name="_Hlk149054631"/>
            <w:r w:rsidR="00C34D72">
              <w:rPr>
                <w:rFonts w:ascii="Times New Roman" w:hAnsi="Times New Roman"/>
              </w:rPr>
              <w:t>п</w:t>
            </w:r>
            <w:r w:rsidR="009C5D14" w:rsidRPr="009C5D14">
              <w:rPr>
                <w:rFonts w:ascii="Times New Roman" w:hAnsi="Times New Roman"/>
              </w:rPr>
              <w:t xml:space="preserve">роведення тренінгів для підвищення спроможності громадських об’єднань ромської національної </w:t>
            </w:r>
            <w:r w:rsidR="00545A7D">
              <w:rPr>
                <w:rFonts w:ascii="Times New Roman" w:hAnsi="Times New Roman"/>
              </w:rPr>
              <w:t>меншини,</w:t>
            </w:r>
            <w:r w:rsidR="009C5D14" w:rsidRPr="009C5D14">
              <w:rPr>
                <w:rFonts w:ascii="Times New Roman" w:hAnsi="Times New Roman"/>
              </w:rPr>
              <w:t xml:space="preserve"> у сфері проєктного менеджменту</w:t>
            </w:r>
            <w:bookmarkEnd w:id="2"/>
            <w:r w:rsidR="00C34D72">
              <w:rPr>
                <w:rFonts w:ascii="Times New Roman" w:hAnsi="Times New Roman"/>
              </w:rPr>
              <w:t>, фандрайзингу, бухгалтерського обліку в неприбутковому секторі</w:t>
            </w:r>
          </w:p>
        </w:tc>
        <w:tc>
          <w:tcPr>
            <w:tcW w:w="2948" w:type="dxa"/>
          </w:tcPr>
          <w:p w14:paraId="77E6796E" w14:textId="48D77E5E" w:rsidR="00D52C5B" w:rsidRPr="00166681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ДЕСС, </w:t>
            </w:r>
            <w:r w:rsidRPr="00471406">
              <w:rPr>
                <w:rFonts w:ascii="Times New Roman" w:hAnsi="Times New Roman"/>
              </w:rPr>
              <w:t>міжнародні урядові</w:t>
            </w:r>
            <w:r w:rsidR="00C34D72">
              <w:rPr>
                <w:rFonts w:ascii="Times New Roman" w:hAnsi="Times New Roman"/>
              </w:rPr>
              <w:t>/ неурядові</w:t>
            </w:r>
            <w:r w:rsidRPr="00471406">
              <w:rPr>
                <w:rFonts w:ascii="Times New Roman" w:hAnsi="Times New Roman"/>
              </w:rPr>
              <w:t xml:space="preserve"> організації (за згодою)</w:t>
            </w:r>
          </w:p>
        </w:tc>
        <w:tc>
          <w:tcPr>
            <w:tcW w:w="1388" w:type="dxa"/>
          </w:tcPr>
          <w:p w14:paraId="5FCD737D" w14:textId="77777777" w:rsidR="00D52C5B" w:rsidRPr="00166681" w:rsidRDefault="00D52C5B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hanging="2"/>
              <w:rPr>
                <w:rFonts w:ascii="Times New Roman" w:hAnsi="Times New Roman"/>
              </w:rPr>
            </w:pPr>
            <w:r w:rsidRPr="00250303">
              <w:rPr>
                <w:rFonts w:ascii="Times New Roman" w:hAnsi="Times New Roman"/>
              </w:rPr>
              <w:t>202</w:t>
            </w:r>
            <w:r w:rsidR="00C34D72" w:rsidRPr="00250303">
              <w:rPr>
                <w:rFonts w:ascii="Times New Roman" w:hAnsi="Times New Roman"/>
              </w:rPr>
              <w:t>6</w:t>
            </w:r>
            <w:r w:rsidRPr="00250303">
              <w:rPr>
                <w:rFonts w:ascii="Times New Roman" w:hAnsi="Times New Roman"/>
              </w:rPr>
              <w:t>-202</w:t>
            </w:r>
            <w:r w:rsidR="00C34D72" w:rsidRPr="00250303">
              <w:rPr>
                <w:rFonts w:ascii="Times New Roman" w:hAnsi="Times New Roman"/>
              </w:rPr>
              <w:t>8</w:t>
            </w:r>
          </w:p>
        </w:tc>
        <w:tc>
          <w:tcPr>
            <w:tcW w:w="3078" w:type="dxa"/>
          </w:tcPr>
          <w:p w14:paraId="67D45CFF" w14:textId="77777777" w:rsidR="00D52C5B" w:rsidRPr="00166681" w:rsidRDefault="00DD5406" w:rsidP="00FF6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ind w:left="2" w:right="-57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52C5B" w:rsidRPr="00DD627A">
              <w:rPr>
                <w:rFonts w:ascii="Times New Roman" w:hAnsi="Times New Roman"/>
              </w:rPr>
              <w:t>роведено</w:t>
            </w:r>
            <w:r w:rsidR="00C34D72">
              <w:rPr>
                <w:rFonts w:ascii="Times New Roman" w:hAnsi="Times New Roman"/>
              </w:rPr>
              <w:t xml:space="preserve"> щорічно не менше </w:t>
            </w:r>
            <w:r w:rsidR="00D52C5B" w:rsidRPr="00DD627A">
              <w:rPr>
                <w:rFonts w:ascii="Times New Roman" w:hAnsi="Times New Roman"/>
              </w:rPr>
              <w:t xml:space="preserve"> </w:t>
            </w:r>
            <w:r w:rsidR="00C34D72">
              <w:rPr>
                <w:rFonts w:ascii="Times New Roman" w:hAnsi="Times New Roman"/>
              </w:rPr>
              <w:t>4</w:t>
            </w:r>
            <w:r w:rsidR="00D52C5B">
              <w:rPr>
                <w:rFonts w:ascii="Times New Roman" w:hAnsi="Times New Roman"/>
              </w:rPr>
              <w:t xml:space="preserve"> </w:t>
            </w:r>
            <w:r w:rsidR="00D52C5B" w:rsidRPr="00DD627A">
              <w:rPr>
                <w:rFonts w:ascii="Times New Roman" w:hAnsi="Times New Roman"/>
              </w:rPr>
              <w:t>тренінг</w:t>
            </w:r>
            <w:r w:rsidR="00C34D72">
              <w:rPr>
                <w:rFonts w:ascii="Times New Roman" w:hAnsi="Times New Roman"/>
              </w:rPr>
              <w:t>ів</w:t>
            </w:r>
            <w:r w:rsidR="00D52C5B" w:rsidRPr="00DD627A">
              <w:rPr>
                <w:rFonts w:ascii="Times New Roman" w:hAnsi="Times New Roman"/>
              </w:rPr>
              <w:t xml:space="preserve"> </w:t>
            </w:r>
          </w:p>
        </w:tc>
      </w:tr>
    </w:tbl>
    <w:p w14:paraId="062C5E09" w14:textId="77777777" w:rsidR="00404E2E" w:rsidRDefault="00404E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Antiqua" w:hAnsi="Times New Roman"/>
        </w:rPr>
      </w:pPr>
    </w:p>
    <w:p w14:paraId="6F202AE0" w14:textId="77777777" w:rsidR="00E97045" w:rsidRDefault="00E756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Antiqua" w:hAnsi="Times New Roman"/>
        </w:rPr>
      </w:pPr>
      <w:r>
        <w:rPr>
          <w:rFonts w:ascii="Times New Roman" w:eastAsia="Antiqua" w:hAnsi="Times New Roman"/>
        </w:rPr>
        <w:t>____________________</w:t>
      </w:r>
      <w:r w:rsidR="00E97045">
        <w:rPr>
          <w:rFonts w:ascii="Times New Roman" w:eastAsia="Antiqua" w:hAnsi="Times New Roman"/>
        </w:rPr>
        <w:t>_______________</w:t>
      </w:r>
    </w:p>
    <w:sectPr w:rsidR="00E97045" w:rsidSect="00611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67" w:bottom="1843" w:left="567" w:header="284" w:footer="28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89D7" w14:textId="77777777" w:rsidR="00956CFE" w:rsidRDefault="00956CFE">
      <w:pPr>
        <w:ind w:hanging="3"/>
      </w:pPr>
      <w:r>
        <w:separator/>
      </w:r>
    </w:p>
  </w:endnote>
  <w:endnote w:type="continuationSeparator" w:id="0">
    <w:p w14:paraId="4C53C308" w14:textId="77777777" w:rsidR="00956CFE" w:rsidRDefault="00956CFE">
      <w:pPr>
        <w:ind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C190" w14:textId="77777777" w:rsidR="008F6D67" w:rsidRDefault="008F6D67">
    <w:pPr>
      <w:pStyle w:val="a5"/>
      <w:ind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D2CD" w14:textId="77777777" w:rsidR="008F6D67" w:rsidRPr="008E4CC7" w:rsidRDefault="008F6D67" w:rsidP="008E4CC7">
    <w:pPr>
      <w:pStyle w:val="a5"/>
      <w:ind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4C77" w14:textId="77777777" w:rsidR="008F6D67" w:rsidRDefault="008F6D67">
    <w:pPr>
      <w:pStyle w:val="a5"/>
      <w:ind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3D07" w14:textId="77777777" w:rsidR="00956CFE" w:rsidRDefault="00956CFE">
      <w:pPr>
        <w:ind w:hanging="3"/>
      </w:pPr>
      <w:r>
        <w:separator/>
      </w:r>
    </w:p>
  </w:footnote>
  <w:footnote w:type="continuationSeparator" w:id="0">
    <w:p w14:paraId="0FCEA675" w14:textId="77777777" w:rsidR="00956CFE" w:rsidRDefault="00956CFE">
      <w:pPr>
        <w:ind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CC55" w14:textId="77777777" w:rsidR="008F6D67" w:rsidRDefault="00E77862">
    <w:pPr>
      <w:pBdr>
        <w:top w:val="nil"/>
        <w:left w:val="nil"/>
        <w:bottom w:val="nil"/>
        <w:right w:val="nil"/>
        <w:between w:val="nil"/>
      </w:pBdr>
      <w:ind w:hanging="3"/>
      <w:jc w:val="center"/>
      <w:rPr>
        <w:rFonts w:eastAsia="Antiqua" w:cs="Antiqua"/>
        <w:color w:val="000000"/>
        <w:szCs w:val="26"/>
      </w:rPr>
    </w:pPr>
    <w:r>
      <w:rPr>
        <w:rFonts w:eastAsia="Antiqua" w:cs="Antiqua"/>
        <w:color w:val="000000"/>
        <w:szCs w:val="26"/>
      </w:rPr>
      <w:fldChar w:fldCharType="begin"/>
    </w:r>
    <w:r w:rsidR="008F6D67">
      <w:rPr>
        <w:rFonts w:eastAsia="Antiqua" w:cs="Antiqua"/>
        <w:color w:val="000000"/>
        <w:szCs w:val="26"/>
      </w:rPr>
      <w:instrText>PAGE</w:instrText>
    </w:r>
    <w:r>
      <w:rPr>
        <w:rFonts w:eastAsia="Antiqua" w:cs="Antiqua"/>
        <w:color w:val="000000"/>
        <w:szCs w:val="26"/>
      </w:rPr>
      <w:fldChar w:fldCharType="end"/>
    </w:r>
  </w:p>
  <w:p w14:paraId="5F83981E" w14:textId="77777777" w:rsidR="008F6D67" w:rsidRDefault="008F6D67">
    <w:pPr>
      <w:pBdr>
        <w:top w:val="nil"/>
        <w:left w:val="nil"/>
        <w:bottom w:val="nil"/>
        <w:right w:val="nil"/>
        <w:between w:val="nil"/>
      </w:pBdr>
      <w:ind w:hanging="3"/>
      <w:rPr>
        <w:rFonts w:eastAsia="Antiqua" w:cs="Antiqua"/>
        <w:color w:val="000000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542115"/>
      <w:docPartObj>
        <w:docPartGallery w:val="Page Numbers (Top of Page)"/>
        <w:docPartUnique/>
      </w:docPartObj>
    </w:sdtPr>
    <w:sdtContent>
      <w:p w14:paraId="12D0E029" w14:textId="77777777" w:rsidR="008F6D67" w:rsidRDefault="00E77862">
        <w:pPr>
          <w:pStyle w:val="a9"/>
          <w:ind w:hanging="3"/>
          <w:jc w:val="center"/>
        </w:pPr>
        <w:r>
          <w:fldChar w:fldCharType="begin"/>
        </w:r>
        <w:r w:rsidR="00915606">
          <w:instrText>PAGE   \* MERGEFORMAT</w:instrText>
        </w:r>
        <w:r>
          <w:fldChar w:fldCharType="separate"/>
        </w:r>
        <w:r w:rsidR="00545A7D" w:rsidRPr="00545A7D">
          <w:rPr>
            <w:noProof/>
            <w:lang w:val="ru-RU"/>
          </w:rPr>
          <w:t>17</w:t>
        </w:r>
        <w:r>
          <w:rPr>
            <w:noProof/>
            <w:lang w:val="ru-RU"/>
          </w:rPr>
          <w:fldChar w:fldCharType="end"/>
        </w:r>
      </w:p>
    </w:sdtContent>
  </w:sdt>
  <w:p w14:paraId="72344136" w14:textId="77777777" w:rsidR="008F6D67" w:rsidRDefault="008F6D67">
    <w:pPr>
      <w:pBdr>
        <w:top w:val="nil"/>
        <w:left w:val="nil"/>
        <w:bottom w:val="nil"/>
        <w:right w:val="nil"/>
        <w:between w:val="nil"/>
      </w:pBdr>
      <w:ind w:hanging="3"/>
      <w:rPr>
        <w:rFonts w:eastAsia="Antiqua" w:cs="Antiqua"/>
        <w:color w:val="000000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4BBF" w14:textId="77777777" w:rsidR="008F6D67" w:rsidRDefault="008F6D67">
    <w:pPr>
      <w:ind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5EEB"/>
    <w:multiLevelType w:val="hybridMultilevel"/>
    <w:tmpl w:val="8E664F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B3A"/>
    <w:multiLevelType w:val="hybridMultilevel"/>
    <w:tmpl w:val="2F6236D8"/>
    <w:lvl w:ilvl="0" w:tplc="79BA34E8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51F9785B"/>
    <w:multiLevelType w:val="hybridMultilevel"/>
    <w:tmpl w:val="8FFE70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23345">
    <w:abstractNumId w:val="0"/>
  </w:num>
  <w:num w:numId="2" w16cid:durableId="274144335">
    <w:abstractNumId w:val="2"/>
  </w:num>
  <w:num w:numId="3" w16cid:durableId="6704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D37"/>
    <w:rsid w:val="000026C0"/>
    <w:rsid w:val="00003149"/>
    <w:rsid w:val="000065E9"/>
    <w:rsid w:val="00007DB7"/>
    <w:rsid w:val="00010212"/>
    <w:rsid w:val="00010865"/>
    <w:rsid w:val="00010B6F"/>
    <w:rsid w:val="000153E5"/>
    <w:rsid w:val="00015FE4"/>
    <w:rsid w:val="00017481"/>
    <w:rsid w:val="00017B2F"/>
    <w:rsid w:val="0002295A"/>
    <w:rsid w:val="00022A0B"/>
    <w:rsid w:val="000255E6"/>
    <w:rsid w:val="00026745"/>
    <w:rsid w:val="00027398"/>
    <w:rsid w:val="00033D5E"/>
    <w:rsid w:val="00040D4A"/>
    <w:rsid w:val="0004385E"/>
    <w:rsid w:val="00043DF2"/>
    <w:rsid w:val="00044B1F"/>
    <w:rsid w:val="00045A56"/>
    <w:rsid w:val="00050404"/>
    <w:rsid w:val="000510A6"/>
    <w:rsid w:val="00051683"/>
    <w:rsid w:val="000524EE"/>
    <w:rsid w:val="00061F34"/>
    <w:rsid w:val="00063452"/>
    <w:rsid w:val="000722C5"/>
    <w:rsid w:val="00072835"/>
    <w:rsid w:val="00074114"/>
    <w:rsid w:val="000752F4"/>
    <w:rsid w:val="00076F24"/>
    <w:rsid w:val="000862FC"/>
    <w:rsid w:val="0008694D"/>
    <w:rsid w:val="00091424"/>
    <w:rsid w:val="00093416"/>
    <w:rsid w:val="00097501"/>
    <w:rsid w:val="00097DF3"/>
    <w:rsid w:val="000A29AC"/>
    <w:rsid w:val="000A30C7"/>
    <w:rsid w:val="000B019D"/>
    <w:rsid w:val="000B7DC6"/>
    <w:rsid w:val="000C1546"/>
    <w:rsid w:val="000C2168"/>
    <w:rsid w:val="000C3FA3"/>
    <w:rsid w:val="000C5FD1"/>
    <w:rsid w:val="000D4AD7"/>
    <w:rsid w:val="000D566F"/>
    <w:rsid w:val="000D5FF7"/>
    <w:rsid w:val="000E134E"/>
    <w:rsid w:val="000E1661"/>
    <w:rsid w:val="000E1FA2"/>
    <w:rsid w:val="000E48A7"/>
    <w:rsid w:val="000E69AC"/>
    <w:rsid w:val="000E6A17"/>
    <w:rsid w:val="00100206"/>
    <w:rsid w:val="001012B0"/>
    <w:rsid w:val="0010239F"/>
    <w:rsid w:val="00105451"/>
    <w:rsid w:val="001076EA"/>
    <w:rsid w:val="00107768"/>
    <w:rsid w:val="001077E6"/>
    <w:rsid w:val="0011151B"/>
    <w:rsid w:val="00112153"/>
    <w:rsid w:val="00114688"/>
    <w:rsid w:val="00117AA9"/>
    <w:rsid w:val="00121C22"/>
    <w:rsid w:val="00126802"/>
    <w:rsid w:val="00126809"/>
    <w:rsid w:val="00132E3C"/>
    <w:rsid w:val="001332B1"/>
    <w:rsid w:val="001366AD"/>
    <w:rsid w:val="001377C0"/>
    <w:rsid w:val="001412ED"/>
    <w:rsid w:val="00141EEB"/>
    <w:rsid w:val="00142D63"/>
    <w:rsid w:val="001430D7"/>
    <w:rsid w:val="001436F6"/>
    <w:rsid w:val="00144F2A"/>
    <w:rsid w:val="00147CCD"/>
    <w:rsid w:val="0015165A"/>
    <w:rsid w:val="00154142"/>
    <w:rsid w:val="00157101"/>
    <w:rsid w:val="00160070"/>
    <w:rsid w:val="0016033D"/>
    <w:rsid w:val="00162DE1"/>
    <w:rsid w:val="0016531B"/>
    <w:rsid w:val="00165F5E"/>
    <w:rsid w:val="00166681"/>
    <w:rsid w:val="00172B91"/>
    <w:rsid w:val="00180D1D"/>
    <w:rsid w:val="0018148D"/>
    <w:rsid w:val="001837C7"/>
    <w:rsid w:val="00185492"/>
    <w:rsid w:val="001871DD"/>
    <w:rsid w:val="001920D3"/>
    <w:rsid w:val="00195723"/>
    <w:rsid w:val="00195C79"/>
    <w:rsid w:val="001961B0"/>
    <w:rsid w:val="001A0BC1"/>
    <w:rsid w:val="001A44BB"/>
    <w:rsid w:val="001A5B6A"/>
    <w:rsid w:val="001B2800"/>
    <w:rsid w:val="001B54FA"/>
    <w:rsid w:val="001C1D52"/>
    <w:rsid w:val="001C2993"/>
    <w:rsid w:val="001C5B10"/>
    <w:rsid w:val="001C7DA0"/>
    <w:rsid w:val="001D5FDF"/>
    <w:rsid w:val="001D7CB3"/>
    <w:rsid w:val="001E235A"/>
    <w:rsid w:val="001E27FF"/>
    <w:rsid w:val="001E50F9"/>
    <w:rsid w:val="001E62F9"/>
    <w:rsid w:val="001F4239"/>
    <w:rsid w:val="00201E20"/>
    <w:rsid w:val="00203422"/>
    <w:rsid w:val="00203584"/>
    <w:rsid w:val="00215843"/>
    <w:rsid w:val="002161A8"/>
    <w:rsid w:val="00222926"/>
    <w:rsid w:val="00223825"/>
    <w:rsid w:val="0022581C"/>
    <w:rsid w:val="00231CA4"/>
    <w:rsid w:val="00237C3E"/>
    <w:rsid w:val="0024299C"/>
    <w:rsid w:val="0024769A"/>
    <w:rsid w:val="00250303"/>
    <w:rsid w:val="00250F22"/>
    <w:rsid w:val="00250F73"/>
    <w:rsid w:val="002532D7"/>
    <w:rsid w:val="002566F9"/>
    <w:rsid w:val="00257714"/>
    <w:rsid w:val="002607F1"/>
    <w:rsid w:val="00260C27"/>
    <w:rsid w:val="00264D0C"/>
    <w:rsid w:val="00265E75"/>
    <w:rsid w:val="00270ED5"/>
    <w:rsid w:val="00271453"/>
    <w:rsid w:val="00271D77"/>
    <w:rsid w:val="002732EC"/>
    <w:rsid w:val="002749F9"/>
    <w:rsid w:val="002766B8"/>
    <w:rsid w:val="0028019A"/>
    <w:rsid w:val="002907F3"/>
    <w:rsid w:val="00294A1B"/>
    <w:rsid w:val="00294E9E"/>
    <w:rsid w:val="002A0D95"/>
    <w:rsid w:val="002A12B8"/>
    <w:rsid w:val="002A1D04"/>
    <w:rsid w:val="002A3685"/>
    <w:rsid w:val="002B1F7A"/>
    <w:rsid w:val="002B4FC1"/>
    <w:rsid w:val="002B6D80"/>
    <w:rsid w:val="002C0C2A"/>
    <w:rsid w:val="002C286E"/>
    <w:rsid w:val="002C3707"/>
    <w:rsid w:val="002C796E"/>
    <w:rsid w:val="002D1778"/>
    <w:rsid w:val="002D275D"/>
    <w:rsid w:val="002E07A0"/>
    <w:rsid w:val="002E09FD"/>
    <w:rsid w:val="002E1C10"/>
    <w:rsid w:val="002E423C"/>
    <w:rsid w:val="002E55A5"/>
    <w:rsid w:val="002E6869"/>
    <w:rsid w:val="002F20AE"/>
    <w:rsid w:val="002F3386"/>
    <w:rsid w:val="002F3B06"/>
    <w:rsid w:val="002F4D49"/>
    <w:rsid w:val="002F6AEF"/>
    <w:rsid w:val="0030234F"/>
    <w:rsid w:val="00303CEB"/>
    <w:rsid w:val="00307322"/>
    <w:rsid w:val="00311249"/>
    <w:rsid w:val="00313397"/>
    <w:rsid w:val="0032091C"/>
    <w:rsid w:val="00322988"/>
    <w:rsid w:val="00324698"/>
    <w:rsid w:val="00326EA1"/>
    <w:rsid w:val="00327468"/>
    <w:rsid w:val="003275AE"/>
    <w:rsid w:val="00327BB5"/>
    <w:rsid w:val="00330AC8"/>
    <w:rsid w:val="0033700E"/>
    <w:rsid w:val="0034078D"/>
    <w:rsid w:val="003407B7"/>
    <w:rsid w:val="0035708F"/>
    <w:rsid w:val="00363CB1"/>
    <w:rsid w:val="003641B1"/>
    <w:rsid w:val="00366F48"/>
    <w:rsid w:val="003670E0"/>
    <w:rsid w:val="003742E9"/>
    <w:rsid w:val="00374EA2"/>
    <w:rsid w:val="003751F8"/>
    <w:rsid w:val="00380304"/>
    <w:rsid w:val="00384B0C"/>
    <w:rsid w:val="003873FB"/>
    <w:rsid w:val="00390A37"/>
    <w:rsid w:val="00393376"/>
    <w:rsid w:val="00393BB6"/>
    <w:rsid w:val="00395675"/>
    <w:rsid w:val="00395AA7"/>
    <w:rsid w:val="00395DFB"/>
    <w:rsid w:val="003A0294"/>
    <w:rsid w:val="003A350A"/>
    <w:rsid w:val="003A3E63"/>
    <w:rsid w:val="003A462E"/>
    <w:rsid w:val="003A4CFD"/>
    <w:rsid w:val="003A67A4"/>
    <w:rsid w:val="003A6E4D"/>
    <w:rsid w:val="003B021C"/>
    <w:rsid w:val="003B19FC"/>
    <w:rsid w:val="003B3833"/>
    <w:rsid w:val="003B48D6"/>
    <w:rsid w:val="003B4D28"/>
    <w:rsid w:val="003B528D"/>
    <w:rsid w:val="003B53C2"/>
    <w:rsid w:val="003C0630"/>
    <w:rsid w:val="003C120F"/>
    <w:rsid w:val="003C5904"/>
    <w:rsid w:val="003D2271"/>
    <w:rsid w:val="003D4946"/>
    <w:rsid w:val="003E07AB"/>
    <w:rsid w:val="003E7BFF"/>
    <w:rsid w:val="003F1510"/>
    <w:rsid w:val="004007FD"/>
    <w:rsid w:val="00402008"/>
    <w:rsid w:val="00402526"/>
    <w:rsid w:val="00402E4A"/>
    <w:rsid w:val="00404E2E"/>
    <w:rsid w:val="00404F35"/>
    <w:rsid w:val="004050EE"/>
    <w:rsid w:val="00406A28"/>
    <w:rsid w:val="00412B32"/>
    <w:rsid w:val="00413024"/>
    <w:rsid w:val="00413320"/>
    <w:rsid w:val="00417FE3"/>
    <w:rsid w:val="004208E4"/>
    <w:rsid w:val="004320DA"/>
    <w:rsid w:val="004324DD"/>
    <w:rsid w:val="00433134"/>
    <w:rsid w:val="00434569"/>
    <w:rsid w:val="00435270"/>
    <w:rsid w:val="00435A28"/>
    <w:rsid w:val="004404A1"/>
    <w:rsid w:val="00441210"/>
    <w:rsid w:val="0044248C"/>
    <w:rsid w:val="00444066"/>
    <w:rsid w:val="0045081A"/>
    <w:rsid w:val="00453ACF"/>
    <w:rsid w:val="0045714A"/>
    <w:rsid w:val="00457879"/>
    <w:rsid w:val="004603B3"/>
    <w:rsid w:val="00460F0E"/>
    <w:rsid w:val="00462166"/>
    <w:rsid w:val="004679F9"/>
    <w:rsid w:val="00471406"/>
    <w:rsid w:val="00471D59"/>
    <w:rsid w:val="00476CD5"/>
    <w:rsid w:val="0048358D"/>
    <w:rsid w:val="004877BD"/>
    <w:rsid w:val="004946BC"/>
    <w:rsid w:val="00495801"/>
    <w:rsid w:val="004969DA"/>
    <w:rsid w:val="004A1ECE"/>
    <w:rsid w:val="004A2A28"/>
    <w:rsid w:val="004A3E1D"/>
    <w:rsid w:val="004A4CE2"/>
    <w:rsid w:val="004A4ECA"/>
    <w:rsid w:val="004A5BA4"/>
    <w:rsid w:val="004B056A"/>
    <w:rsid w:val="004B1E50"/>
    <w:rsid w:val="004B38AB"/>
    <w:rsid w:val="004C0FC2"/>
    <w:rsid w:val="004C4820"/>
    <w:rsid w:val="004C6A97"/>
    <w:rsid w:val="004D0AB7"/>
    <w:rsid w:val="004D2416"/>
    <w:rsid w:val="004D6D4A"/>
    <w:rsid w:val="004D7B1D"/>
    <w:rsid w:val="004E18C0"/>
    <w:rsid w:val="004E4D5C"/>
    <w:rsid w:val="004E5DA2"/>
    <w:rsid w:val="004F219E"/>
    <w:rsid w:val="004F2D0E"/>
    <w:rsid w:val="004F433C"/>
    <w:rsid w:val="004F7493"/>
    <w:rsid w:val="00502699"/>
    <w:rsid w:val="005037CE"/>
    <w:rsid w:val="00504F05"/>
    <w:rsid w:val="00506029"/>
    <w:rsid w:val="0051310F"/>
    <w:rsid w:val="00515A6C"/>
    <w:rsid w:val="00520AC8"/>
    <w:rsid w:val="00523CFA"/>
    <w:rsid w:val="00524364"/>
    <w:rsid w:val="00524BD7"/>
    <w:rsid w:val="00527239"/>
    <w:rsid w:val="005277CB"/>
    <w:rsid w:val="00531213"/>
    <w:rsid w:val="00533392"/>
    <w:rsid w:val="005334F3"/>
    <w:rsid w:val="005336F5"/>
    <w:rsid w:val="00537391"/>
    <w:rsid w:val="005410AA"/>
    <w:rsid w:val="00542E6A"/>
    <w:rsid w:val="0054389C"/>
    <w:rsid w:val="005454DA"/>
    <w:rsid w:val="00545A7D"/>
    <w:rsid w:val="005463ED"/>
    <w:rsid w:val="005465DC"/>
    <w:rsid w:val="00547D38"/>
    <w:rsid w:val="0055093D"/>
    <w:rsid w:val="0055316F"/>
    <w:rsid w:val="00554F9A"/>
    <w:rsid w:val="005554A8"/>
    <w:rsid w:val="0055554C"/>
    <w:rsid w:val="00560B05"/>
    <w:rsid w:val="00562EEC"/>
    <w:rsid w:val="00563805"/>
    <w:rsid w:val="00563FDF"/>
    <w:rsid w:val="0056480F"/>
    <w:rsid w:val="00570361"/>
    <w:rsid w:val="00572CF4"/>
    <w:rsid w:val="00574E51"/>
    <w:rsid w:val="005762AF"/>
    <w:rsid w:val="0057672E"/>
    <w:rsid w:val="005778E4"/>
    <w:rsid w:val="005804DF"/>
    <w:rsid w:val="0058267E"/>
    <w:rsid w:val="005837AE"/>
    <w:rsid w:val="00584098"/>
    <w:rsid w:val="00584D45"/>
    <w:rsid w:val="00586397"/>
    <w:rsid w:val="00590EDB"/>
    <w:rsid w:val="0059359D"/>
    <w:rsid w:val="00595097"/>
    <w:rsid w:val="005953C1"/>
    <w:rsid w:val="00597CD1"/>
    <w:rsid w:val="005A06BC"/>
    <w:rsid w:val="005A1F40"/>
    <w:rsid w:val="005A294D"/>
    <w:rsid w:val="005A7AA4"/>
    <w:rsid w:val="005B00F2"/>
    <w:rsid w:val="005B2A2B"/>
    <w:rsid w:val="005B2E55"/>
    <w:rsid w:val="005B3494"/>
    <w:rsid w:val="005B6E28"/>
    <w:rsid w:val="005C17CA"/>
    <w:rsid w:val="005C3B64"/>
    <w:rsid w:val="005C4090"/>
    <w:rsid w:val="005C4D7A"/>
    <w:rsid w:val="005C57FB"/>
    <w:rsid w:val="005C75AC"/>
    <w:rsid w:val="005D0DCB"/>
    <w:rsid w:val="005D13B2"/>
    <w:rsid w:val="005D444A"/>
    <w:rsid w:val="005D4AD1"/>
    <w:rsid w:val="005E0406"/>
    <w:rsid w:val="005E1700"/>
    <w:rsid w:val="005E3E93"/>
    <w:rsid w:val="005E41DF"/>
    <w:rsid w:val="005E63FA"/>
    <w:rsid w:val="005F417B"/>
    <w:rsid w:val="005F781A"/>
    <w:rsid w:val="006004B4"/>
    <w:rsid w:val="00602AED"/>
    <w:rsid w:val="006066CD"/>
    <w:rsid w:val="00611283"/>
    <w:rsid w:val="00611334"/>
    <w:rsid w:val="00612316"/>
    <w:rsid w:val="00616552"/>
    <w:rsid w:val="00617207"/>
    <w:rsid w:val="006206C7"/>
    <w:rsid w:val="006215A9"/>
    <w:rsid w:val="00631873"/>
    <w:rsid w:val="00631D37"/>
    <w:rsid w:val="00636488"/>
    <w:rsid w:val="00636C4B"/>
    <w:rsid w:val="00637F42"/>
    <w:rsid w:val="00641127"/>
    <w:rsid w:val="00646C5A"/>
    <w:rsid w:val="00647C37"/>
    <w:rsid w:val="00651FA4"/>
    <w:rsid w:val="006609C7"/>
    <w:rsid w:val="006636DF"/>
    <w:rsid w:val="00663D22"/>
    <w:rsid w:val="00671866"/>
    <w:rsid w:val="006753DF"/>
    <w:rsid w:val="0067672E"/>
    <w:rsid w:val="0067757F"/>
    <w:rsid w:val="0068287C"/>
    <w:rsid w:val="00683462"/>
    <w:rsid w:val="006850B5"/>
    <w:rsid w:val="006865DD"/>
    <w:rsid w:val="00686603"/>
    <w:rsid w:val="00694BA7"/>
    <w:rsid w:val="006A2A43"/>
    <w:rsid w:val="006A395D"/>
    <w:rsid w:val="006A7BD0"/>
    <w:rsid w:val="006B4C59"/>
    <w:rsid w:val="006C027D"/>
    <w:rsid w:val="006C0D2C"/>
    <w:rsid w:val="006C34B2"/>
    <w:rsid w:val="006C431A"/>
    <w:rsid w:val="006C54B8"/>
    <w:rsid w:val="006C5F3E"/>
    <w:rsid w:val="006D4DFD"/>
    <w:rsid w:val="006D6EB3"/>
    <w:rsid w:val="006E2912"/>
    <w:rsid w:val="006E5E97"/>
    <w:rsid w:val="006E708C"/>
    <w:rsid w:val="006F1DC4"/>
    <w:rsid w:val="006F3789"/>
    <w:rsid w:val="006F5372"/>
    <w:rsid w:val="006F65AC"/>
    <w:rsid w:val="00700186"/>
    <w:rsid w:val="00700A31"/>
    <w:rsid w:val="00710F0A"/>
    <w:rsid w:val="0071532E"/>
    <w:rsid w:val="00715527"/>
    <w:rsid w:val="00716A3A"/>
    <w:rsid w:val="0072069E"/>
    <w:rsid w:val="00722EE7"/>
    <w:rsid w:val="0072382D"/>
    <w:rsid w:val="00730E2E"/>
    <w:rsid w:val="007361B7"/>
    <w:rsid w:val="00736B61"/>
    <w:rsid w:val="0073736D"/>
    <w:rsid w:val="0073754A"/>
    <w:rsid w:val="00737DE5"/>
    <w:rsid w:val="00742174"/>
    <w:rsid w:val="00744B05"/>
    <w:rsid w:val="00745671"/>
    <w:rsid w:val="00750515"/>
    <w:rsid w:val="0075254E"/>
    <w:rsid w:val="0075594F"/>
    <w:rsid w:val="0076056E"/>
    <w:rsid w:val="00760B56"/>
    <w:rsid w:val="007616FA"/>
    <w:rsid w:val="007627F5"/>
    <w:rsid w:val="0076725F"/>
    <w:rsid w:val="00767BBB"/>
    <w:rsid w:val="007711F2"/>
    <w:rsid w:val="00774DC4"/>
    <w:rsid w:val="00777DF8"/>
    <w:rsid w:val="00784400"/>
    <w:rsid w:val="00784495"/>
    <w:rsid w:val="00784DEA"/>
    <w:rsid w:val="0079399A"/>
    <w:rsid w:val="00795391"/>
    <w:rsid w:val="00796247"/>
    <w:rsid w:val="00796772"/>
    <w:rsid w:val="007A399B"/>
    <w:rsid w:val="007A5B47"/>
    <w:rsid w:val="007A77F4"/>
    <w:rsid w:val="007A7947"/>
    <w:rsid w:val="007B0971"/>
    <w:rsid w:val="007B13D1"/>
    <w:rsid w:val="007B39C3"/>
    <w:rsid w:val="007B3BBC"/>
    <w:rsid w:val="007B4A65"/>
    <w:rsid w:val="007B6373"/>
    <w:rsid w:val="007C4099"/>
    <w:rsid w:val="007D5228"/>
    <w:rsid w:val="007D7C8B"/>
    <w:rsid w:val="007E14C4"/>
    <w:rsid w:val="007E2A29"/>
    <w:rsid w:val="007E41E9"/>
    <w:rsid w:val="007E48D4"/>
    <w:rsid w:val="007E4C95"/>
    <w:rsid w:val="007F1EDB"/>
    <w:rsid w:val="007F3235"/>
    <w:rsid w:val="007F37B7"/>
    <w:rsid w:val="007F461C"/>
    <w:rsid w:val="008000C6"/>
    <w:rsid w:val="008010B1"/>
    <w:rsid w:val="0080180A"/>
    <w:rsid w:val="0080326B"/>
    <w:rsid w:val="008037C4"/>
    <w:rsid w:val="00803D5C"/>
    <w:rsid w:val="00803E66"/>
    <w:rsid w:val="00804866"/>
    <w:rsid w:val="00804A01"/>
    <w:rsid w:val="008102CA"/>
    <w:rsid w:val="00810559"/>
    <w:rsid w:val="008153CA"/>
    <w:rsid w:val="008201AD"/>
    <w:rsid w:val="008219C6"/>
    <w:rsid w:val="00826EC3"/>
    <w:rsid w:val="00827537"/>
    <w:rsid w:val="008275AD"/>
    <w:rsid w:val="00836174"/>
    <w:rsid w:val="008400BE"/>
    <w:rsid w:val="0084074C"/>
    <w:rsid w:val="00842842"/>
    <w:rsid w:val="0084296D"/>
    <w:rsid w:val="0085154A"/>
    <w:rsid w:val="008539FC"/>
    <w:rsid w:val="00854E9A"/>
    <w:rsid w:val="0085517D"/>
    <w:rsid w:val="00856CB0"/>
    <w:rsid w:val="008670CB"/>
    <w:rsid w:val="00867488"/>
    <w:rsid w:val="00871D48"/>
    <w:rsid w:val="0087653A"/>
    <w:rsid w:val="0087703C"/>
    <w:rsid w:val="0088347C"/>
    <w:rsid w:val="008869B5"/>
    <w:rsid w:val="00887074"/>
    <w:rsid w:val="0088722C"/>
    <w:rsid w:val="008879B2"/>
    <w:rsid w:val="0089222F"/>
    <w:rsid w:val="00894279"/>
    <w:rsid w:val="00894C01"/>
    <w:rsid w:val="0089522C"/>
    <w:rsid w:val="008977EB"/>
    <w:rsid w:val="008A053A"/>
    <w:rsid w:val="008A3334"/>
    <w:rsid w:val="008A47B7"/>
    <w:rsid w:val="008A50AB"/>
    <w:rsid w:val="008A6880"/>
    <w:rsid w:val="008B19A2"/>
    <w:rsid w:val="008B1B9B"/>
    <w:rsid w:val="008B228D"/>
    <w:rsid w:val="008B46B4"/>
    <w:rsid w:val="008B6935"/>
    <w:rsid w:val="008C150F"/>
    <w:rsid w:val="008D1951"/>
    <w:rsid w:val="008D3730"/>
    <w:rsid w:val="008D63FF"/>
    <w:rsid w:val="008D77C0"/>
    <w:rsid w:val="008D7AAB"/>
    <w:rsid w:val="008E0232"/>
    <w:rsid w:val="008E10A7"/>
    <w:rsid w:val="008E351D"/>
    <w:rsid w:val="008E4CC7"/>
    <w:rsid w:val="008F3169"/>
    <w:rsid w:val="008F6D67"/>
    <w:rsid w:val="008F7A19"/>
    <w:rsid w:val="00902E40"/>
    <w:rsid w:val="00904351"/>
    <w:rsid w:val="00905A70"/>
    <w:rsid w:val="0090621E"/>
    <w:rsid w:val="00906376"/>
    <w:rsid w:val="009114F0"/>
    <w:rsid w:val="00912490"/>
    <w:rsid w:val="0091281F"/>
    <w:rsid w:val="009130E6"/>
    <w:rsid w:val="009153BD"/>
    <w:rsid w:val="00915606"/>
    <w:rsid w:val="009167E3"/>
    <w:rsid w:val="00916B3C"/>
    <w:rsid w:val="0092108F"/>
    <w:rsid w:val="009232D3"/>
    <w:rsid w:val="0092499B"/>
    <w:rsid w:val="0093071F"/>
    <w:rsid w:val="009311ED"/>
    <w:rsid w:val="0093199C"/>
    <w:rsid w:val="00933588"/>
    <w:rsid w:val="0093422F"/>
    <w:rsid w:val="00934A85"/>
    <w:rsid w:val="00943CFF"/>
    <w:rsid w:val="00943D1E"/>
    <w:rsid w:val="00945FAC"/>
    <w:rsid w:val="00951E6C"/>
    <w:rsid w:val="00953B6B"/>
    <w:rsid w:val="00953CC8"/>
    <w:rsid w:val="009543BE"/>
    <w:rsid w:val="00954A43"/>
    <w:rsid w:val="00956CFE"/>
    <w:rsid w:val="009666D2"/>
    <w:rsid w:val="0097110E"/>
    <w:rsid w:val="00971968"/>
    <w:rsid w:val="009736B2"/>
    <w:rsid w:val="0097490A"/>
    <w:rsid w:val="00976092"/>
    <w:rsid w:val="00977EEC"/>
    <w:rsid w:val="009809BF"/>
    <w:rsid w:val="009835F8"/>
    <w:rsid w:val="00983E32"/>
    <w:rsid w:val="00985418"/>
    <w:rsid w:val="00986590"/>
    <w:rsid w:val="009868FC"/>
    <w:rsid w:val="00986D5E"/>
    <w:rsid w:val="00990B63"/>
    <w:rsid w:val="0099137A"/>
    <w:rsid w:val="00995D9B"/>
    <w:rsid w:val="00995EDA"/>
    <w:rsid w:val="00996FDB"/>
    <w:rsid w:val="009A235F"/>
    <w:rsid w:val="009A394A"/>
    <w:rsid w:val="009A443D"/>
    <w:rsid w:val="009B526D"/>
    <w:rsid w:val="009B6DA9"/>
    <w:rsid w:val="009C1F85"/>
    <w:rsid w:val="009C26CA"/>
    <w:rsid w:val="009C44F2"/>
    <w:rsid w:val="009C4846"/>
    <w:rsid w:val="009C5D14"/>
    <w:rsid w:val="009C648C"/>
    <w:rsid w:val="009C649E"/>
    <w:rsid w:val="009C7AC5"/>
    <w:rsid w:val="009D1133"/>
    <w:rsid w:val="009D1D7A"/>
    <w:rsid w:val="009D55A5"/>
    <w:rsid w:val="009D78DB"/>
    <w:rsid w:val="009D7B0B"/>
    <w:rsid w:val="009E120A"/>
    <w:rsid w:val="009E2834"/>
    <w:rsid w:val="009E3467"/>
    <w:rsid w:val="009E357B"/>
    <w:rsid w:val="009E41B8"/>
    <w:rsid w:val="009E680A"/>
    <w:rsid w:val="009F458C"/>
    <w:rsid w:val="009F59A6"/>
    <w:rsid w:val="009F5E3E"/>
    <w:rsid w:val="009F5ED2"/>
    <w:rsid w:val="009F6376"/>
    <w:rsid w:val="009F6D3A"/>
    <w:rsid w:val="00A00D7B"/>
    <w:rsid w:val="00A017B5"/>
    <w:rsid w:val="00A01C88"/>
    <w:rsid w:val="00A04C47"/>
    <w:rsid w:val="00A0671E"/>
    <w:rsid w:val="00A07578"/>
    <w:rsid w:val="00A07934"/>
    <w:rsid w:val="00A10F34"/>
    <w:rsid w:val="00A143DA"/>
    <w:rsid w:val="00A21487"/>
    <w:rsid w:val="00A23759"/>
    <w:rsid w:val="00A2707B"/>
    <w:rsid w:val="00A278B5"/>
    <w:rsid w:val="00A34C78"/>
    <w:rsid w:val="00A36EF4"/>
    <w:rsid w:val="00A420B6"/>
    <w:rsid w:val="00A42887"/>
    <w:rsid w:val="00A441A8"/>
    <w:rsid w:val="00A448A5"/>
    <w:rsid w:val="00A503CF"/>
    <w:rsid w:val="00A50BFB"/>
    <w:rsid w:val="00A510C1"/>
    <w:rsid w:val="00A52D0A"/>
    <w:rsid w:val="00A53CD8"/>
    <w:rsid w:val="00A53DDA"/>
    <w:rsid w:val="00A579D8"/>
    <w:rsid w:val="00A57B57"/>
    <w:rsid w:val="00A603B0"/>
    <w:rsid w:val="00A60A96"/>
    <w:rsid w:val="00A61105"/>
    <w:rsid w:val="00A61C2A"/>
    <w:rsid w:val="00A625D2"/>
    <w:rsid w:val="00A63722"/>
    <w:rsid w:val="00A65872"/>
    <w:rsid w:val="00A65CAB"/>
    <w:rsid w:val="00A667D3"/>
    <w:rsid w:val="00A67035"/>
    <w:rsid w:val="00A80D2A"/>
    <w:rsid w:val="00A8359A"/>
    <w:rsid w:val="00A912F3"/>
    <w:rsid w:val="00A91DFF"/>
    <w:rsid w:val="00A928C4"/>
    <w:rsid w:val="00A936D1"/>
    <w:rsid w:val="00A95B1C"/>
    <w:rsid w:val="00A9663B"/>
    <w:rsid w:val="00A9663E"/>
    <w:rsid w:val="00A96A7D"/>
    <w:rsid w:val="00A971B3"/>
    <w:rsid w:val="00AA2F3A"/>
    <w:rsid w:val="00AB04E1"/>
    <w:rsid w:val="00AB13D3"/>
    <w:rsid w:val="00AB1CE1"/>
    <w:rsid w:val="00AB318B"/>
    <w:rsid w:val="00AB54DE"/>
    <w:rsid w:val="00AC3830"/>
    <w:rsid w:val="00AC3F73"/>
    <w:rsid w:val="00AC5AE3"/>
    <w:rsid w:val="00AD324D"/>
    <w:rsid w:val="00AD4343"/>
    <w:rsid w:val="00AD67F3"/>
    <w:rsid w:val="00AD6B32"/>
    <w:rsid w:val="00AD7ACE"/>
    <w:rsid w:val="00AE0089"/>
    <w:rsid w:val="00AE0A35"/>
    <w:rsid w:val="00AE1F80"/>
    <w:rsid w:val="00AE3272"/>
    <w:rsid w:val="00AE3A4D"/>
    <w:rsid w:val="00AE4493"/>
    <w:rsid w:val="00AF109B"/>
    <w:rsid w:val="00AF33F1"/>
    <w:rsid w:val="00AF429E"/>
    <w:rsid w:val="00AF664B"/>
    <w:rsid w:val="00AF7BD7"/>
    <w:rsid w:val="00B00ED2"/>
    <w:rsid w:val="00B07277"/>
    <w:rsid w:val="00B078E7"/>
    <w:rsid w:val="00B10C3D"/>
    <w:rsid w:val="00B126BC"/>
    <w:rsid w:val="00B163FC"/>
    <w:rsid w:val="00B20E08"/>
    <w:rsid w:val="00B30891"/>
    <w:rsid w:val="00B31090"/>
    <w:rsid w:val="00B31C2A"/>
    <w:rsid w:val="00B35EFA"/>
    <w:rsid w:val="00B4019D"/>
    <w:rsid w:val="00B46EEA"/>
    <w:rsid w:val="00B4755D"/>
    <w:rsid w:val="00B520EA"/>
    <w:rsid w:val="00B52F50"/>
    <w:rsid w:val="00B61391"/>
    <w:rsid w:val="00B627F1"/>
    <w:rsid w:val="00B64EF5"/>
    <w:rsid w:val="00B654D7"/>
    <w:rsid w:val="00B67F80"/>
    <w:rsid w:val="00B70B1B"/>
    <w:rsid w:val="00B71EEA"/>
    <w:rsid w:val="00B74508"/>
    <w:rsid w:val="00B75465"/>
    <w:rsid w:val="00B75C00"/>
    <w:rsid w:val="00B766D6"/>
    <w:rsid w:val="00B77AFB"/>
    <w:rsid w:val="00B81B0D"/>
    <w:rsid w:val="00B82EBD"/>
    <w:rsid w:val="00B837DA"/>
    <w:rsid w:val="00B83DEE"/>
    <w:rsid w:val="00B8411A"/>
    <w:rsid w:val="00B8564B"/>
    <w:rsid w:val="00B8750F"/>
    <w:rsid w:val="00B91CE6"/>
    <w:rsid w:val="00B9495D"/>
    <w:rsid w:val="00B9498F"/>
    <w:rsid w:val="00BA04F7"/>
    <w:rsid w:val="00BA2718"/>
    <w:rsid w:val="00BA2AB3"/>
    <w:rsid w:val="00BA4655"/>
    <w:rsid w:val="00BA7D2E"/>
    <w:rsid w:val="00BA7DDF"/>
    <w:rsid w:val="00BB00B7"/>
    <w:rsid w:val="00BB0C3C"/>
    <w:rsid w:val="00BB2CA2"/>
    <w:rsid w:val="00BB4C5C"/>
    <w:rsid w:val="00BB6307"/>
    <w:rsid w:val="00BC0C61"/>
    <w:rsid w:val="00BC1539"/>
    <w:rsid w:val="00BC2E67"/>
    <w:rsid w:val="00BC32A0"/>
    <w:rsid w:val="00BD12B0"/>
    <w:rsid w:val="00BD17E7"/>
    <w:rsid w:val="00BD18A7"/>
    <w:rsid w:val="00BD23BF"/>
    <w:rsid w:val="00BD6957"/>
    <w:rsid w:val="00BE2B13"/>
    <w:rsid w:val="00BE2F7A"/>
    <w:rsid w:val="00BE57AD"/>
    <w:rsid w:val="00BE57E3"/>
    <w:rsid w:val="00BE6A80"/>
    <w:rsid w:val="00BE752E"/>
    <w:rsid w:val="00BF0EB4"/>
    <w:rsid w:val="00BF10B9"/>
    <w:rsid w:val="00BF13D3"/>
    <w:rsid w:val="00BF3720"/>
    <w:rsid w:val="00BF41CC"/>
    <w:rsid w:val="00BF4A94"/>
    <w:rsid w:val="00BF702A"/>
    <w:rsid w:val="00BF7DA9"/>
    <w:rsid w:val="00C02C3A"/>
    <w:rsid w:val="00C03926"/>
    <w:rsid w:val="00C03B9A"/>
    <w:rsid w:val="00C0489B"/>
    <w:rsid w:val="00C049A3"/>
    <w:rsid w:val="00C04E56"/>
    <w:rsid w:val="00C07738"/>
    <w:rsid w:val="00C07FDE"/>
    <w:rsid w:val="00C10A2A"/>
    <w:rsid w:val="00C13F0D"/>
    <w:rsid w:val="00C1778C"/>
    <w:rsid w:val="00C20F30"/>
    <w:rsid w:val="00C221A0"/>
    <w:rsid w:val="00C22A53"/>
    <w:rsid w:val="00C234AE"/>
    <w:rsid w:val="00C24E60"/>
    <w:rsid w:val="00C26694"/>
    <w:rsid w:val="00C32AF9"/>
    <w:rsid w:val="00C34D72"/>
    <w:rsid w:val="00C42FF6"/>
    <w:rsid w:val="00C445A3"/>
    <w:rsid w:val="00C52744"/>
    <w:rsid w:val="00C52A37"/>
    <w:rsid w:val="00C5395A"/>
    <w:rsid w:val="00C60188"/>
    <w:rsid w:val="00C62312"/>
    <w:rsid w:val="00C72A25"/>
    <w:rsid w:val="00C755D3"/>
    <w:rsid w:val="00C76212"/>
    <w:rsid w:val="00C77780"/>
    <w:rsid w:val="00C85F25"/>
    <w:rsid w:val="00C92884"/>
    <w:rsid w:val="00C9713A"/>
    <w:rsid w:val="00CA495E"/>
    <w:rsid w:val="00CA7AC3"/>
    <w:rsid w:val="00CB22D7"/>
    <w:rsid w:val="00CB2EF2"/>
    <w:rsid w:val="00CB4E67"/>
    <w:rsid w:val="00CB7459"/>
    <w:rsid w:val="00CC4568"/>
    <w:rsid w:val="00CD7C4A"/>
    <w:rsid w:val="00CE0343"/>
    <w:rsid w:val="00CE14EF"/>
    <w:rsid w:val="00CE56E9"/>
    <w:rsid w:val="00CE5CEF"/>
    <w:rsid w:val="00CE7A51"/>
    <w:rsid w:val="00CE7B5B"/>
    <w:rsid w:val="00CF4367"/>
    <w:rsid w:val="00CF5A22"/>
    <w:rsid w:val="00CF7604"/>
    <w:rsid w:val="00D11632"/>
    <w:rsid w:val="00D12155"/>
    <w:rsid w:val="00D14B33"/>
    <w:rsid w:val="00D161B4"/>
    <w:rsid w:val="00D16CC5"/>
    <w:rsid w:val="00D20EC7"/>
    <w:rsid w:val="00D247E8"/>
    <w:rsid w:val="00D2497A"/>
    <w:rsid w:val="00D26724"/>
    <w:rsid w:val="00D2711E"/>
    <w:rsid w:val="00D327FA"/>
    <w:rsid w:val="00D37E9E"/>
    <w:rsid w:val="00D40D02"/>
    <w:rsid w:val="00D4114C"/>
    <w:rsid w:val="00D425AC"/>
    <w:rsid w:val="00D433C0"/>
    <w:rsid w:val="00D43778"/>
    <w:rsid w:val="00D45263"/>
    <w:rsid w:val="00D468A5"/>
    <w:rsid w:val="00D47CA7"/>
    <w:rsid w:val="00D511E9"/>
    <w:rsid w:val="00D52C5B"/>
    <w:rsid w:val="00D543E1"/>
    <w:rsid w:val="00D549D1"/>
    <w:rsid w:val="00D54A3F"/>
    <w:rsid w:val="00D5749E"/>
    <w:rsid w:val="00D61788"/>
    <w:rsid w:val="00D621EB"/>
    <w:rsid w:val="00D66112"/>
    <w:rsid w:val="00D702D1"/>
    <w:rsid w:val="00D7066B"/>
    <w:rsid w:val="00D7236E"/>
    <w:rsid w:val="00D76CA4"/>
    <w:rsid w:val="00D806EB"/>
    <w:rsid w:val="00D82B3C"/>
    <w:rsid w:val="00D84237"/>
    <w:rsid w:val="00D8587D"/>
    <w:rsid w:val="00D930A0"/>
    <w:rsid w:val="00D95403"/>
    <w:rsid w:val="00DA0C9E"/>
    <w:rsid w:val="00DA3FCE"/>
    <w:rsid w:val="00DA7D60"/>
    <w:rsid w:val="00DB0965"/>
    <w:rsid w:val="00DB36BF"/>
    <w:rsid w:val="00DB58B9"/>
    <w:rsid w:val="00DC05A9"/>
    <w:rsid w:val="00DC2907"/>
    <w:rsid w:val="00DC2972"/>
    <w:rsid w:val="00DC2AF4"/>
    <w:rsid w:val="00DC5766"/>
    <w:rsid w:val="00DC7F5F"/>
    <w:rsid w:val="00DD10D7"/>
    <w:rsid w:val="00DD2270"/>
    <w:rsid w:val="00DD28CF"/>
    <w:rsid w:val="00DD3190"/>
    <w:rsid w:val="00DD5406"/>
    <w:rsid w:val="00DD627A"/>
    <w:rsid w:val="00DD6453"/>
    <w:rsid w:val="00DE12CE"/>
    <w:rsid w:val="00DE3EAD"/>
    <w:rsid w:val="00DE4FA9"/>
    <w:rsid w:val="00DE6DDB"/>
    <w:rsid w:val="00DF1DB2"/>
    <w:rsid w:val="00DF2ED9"/>
    <w:rsid w:val="00DF3B85"/>
    <w:rsid w:val="00DF4149"/>
    <w:rsid w:val="00DF47A9"/>
    <w:rsid w:val="00DF49C1"/>
    <w:rsid w:val="00DF5CF9"/>
    <w:rsid w:val="00DF64D2"/>
    <w:rsid w:val="00DF7DF4"/>
    <w:rsid w:val="00E051FE"/>
    <w:rsid w:val="00E057A3"/>
    <w:rsid w:val="00E06C7A"/>
    <w:rsid w:val="00E1165A"/>
    <w:rsid w:val="00E12DF4"/>
    <w:rsid w:val="00E12F11"/>
    <w:rsid w:val="00E216D9"/>
    <w:rsid w:val="00E22CC4"/>
    <w:rsid w:val="00E3030A"/>
    <w:rsid w:val="00E3089E"/>
    <w:rsid w:val="00E36990"/>
    <w:rsid w:val="00E41643"/>
    <w:rsid w:val="00E43E62"/>
    <w:rsid w:val="00E444E5"/>
    <w:rsid w:val="00E45A3A"/>
    <w:rsid w:val="00E475FA"/>
    <w:rsid w:val="00E51004"/>
    <w:rsid w:val="00E54ED5"/>
    <w:rsid w:val="00E56F35"/>
    <w:rsid w:val="00E64A8F"/>
    <w:rsid w:val="00E65792"/>
    <w:rsid w:val="00E6735F"/>
    <w:rsid w:val="00E6741C"/>
    <w:rsid w:val="00E706D7"/>
    <w:rsid w:val="00E7085C"/>
    <w:rsid w:val="00E73744"/>
    <w:rsid w:val="00E746FF"/>
    <w:rsid w:val="00E7547B"/>
    <w:rsid w:val="00E75658"/>
    <w:rsid w:val="00E77862"/>
    <w:rsid w:val="00E77B75"/>
    <w:rsid w:val="00E81BAD"/>
    <w:rsid w:val="00E8483E"/>
    <w:rsid w:val="00E8649C"/>
    <w:rsid w:val="00E879A1"/>
    <w:rsid w:val="00E93E61"/>
    <w:rsid w:val="00E97045"/>
    <w:rsid w:val="00E9743B"/>
    <w:rsid w:val="00EA04CD"/>
    <w:rsid w:val="00EA10D6"/>
    <w:rsid w:val="00EA35C8"/>
    <w:rsid w:val="00EA4E2D"/>
    <w:rsid w:val="00EA573F"/>
    <w:rsid w:val="00EA72E8"/>
    <w:rsid w:val="00EA7CE4"/>
    <w:rsid w:val="00EB332F"/>
    <w:rsid w:val="00EB35A4"/>
    <w:rsid w:val="00EB4FDE"/>
    <w:rsid w:val="00EC08C6"/>
    <w:rsid w:val="00EC1045"/>
    <w:rsid w:val="00EC24FC"/>
    <w:rsid w:val="00EC28CA"/>
    <w:rsid w:val="00EC3414"/>
    <w:rsid w:val="00EC4D68"/>
    <w:rsid w:val="00EC582B"/>
    <w:rsid w:val="00ED1C70"/>
    <w:rsid w:val="00ED3791"/>
    <w:rsid w:val="00ED3D5B"/>
    <w:rsid w:val="00EE0094"/>
    <w:rsid w:val="00EE0A98"/>
    <w:rsid w:val="00EE12BD"/>
    <w:rsid w:val="00EE42BE"/>
    <w:rsid w:val="00EE5A96"/>
    <w:rsid w:val="00EE5E52"/>
    <w:rsid w:val="00EF04D7"/>
    <w:rsid w:val="00EF0584"/>
    <w:rsid w:val="00EF2342"/>
    <w:rsid w:val="00EF3CB0"/>
    <w:rsid w:val="00EF3DA2"/>
    <w:rsid w:val="00EF50AA"/>
    <w:rsid w:val="00EF542A"/>
    <w:rsid w:val="00F033D2"/>
    <w:rsid w:val="00F04393"/>
    <w:rsid w:val="00F04A0B"/>
    <w:rsid w:val="00F06E1D"/>
    <w:rsid w:val="00F10209"/>
    <w:rsid w:val="00F102C0"/>
    <w:rsid w:val="00F11D56"/>
    <w:rsid w:val="00F12594"/>
    <w:rsid w:val="00F13819"/>
    <w:rsid w:val="00F14229"/>
    <w:rsid w:val="00F16EBC"/>
    <w:rsid w:val="00F17680"/>
    <w:rsid w:val="00F2286F"/>
    <w:rsid w:val="00F25865"/>
    <w:rsid w:val="00F27598"/>
    <w:rsid w:val="00F31DA9"/>
    <w:rsid w:val="00F33D7B"/>
    <w:rsid w:val="00F3501E"/>
    <w:rsid w:val="00F35A04"/>
    <w:rsid w:val="00F36BC2"/>
    <w:rsid w:val="00F37758"/>
    <w:rsid w:val="00F43F73"/>
    <w:rsid w:val="00F4487D"/>
    <w:rsid w:val="00F460BD"/>
    <w:rsid w:val="00F4683E"/>
    <w:rsid w:val="00F50972"/>
    <w:rsid w:val="00F52117"/>
    <w:rsid w:val="00F639B6"/>
    <w:rsid w:val="00F64103"/>
    <w:rsid w:val="00F64D29"/>
    <w:rsid w:val="00F7037C"/>
    <w:rsid w:val="00F726A1"/>
    <w:rsid w:val="00F7293F"/>
    <w:rsid w:val="00F74CA4"/>
    <w:rsid w:val="00F8098D"/>
    <w:rsid w:val="00F81E6D"/>
    <w:rsid w:val="00F86514"/>
    <w:rsid w:val="00F87EE8"/>
    <w:rsid w:val="00F902BD"/>
    <w:rsid w:val="00F90D70"/>
    <w:rsid w:val="00FA0988"/>
    <w:rsid w:val="00FA3E8A"/>
    <w:rsid w:val="00FA41DE"/>
    <w:rsid w:val="00FA6D58"/>
    <w:rsid w:val="00FA7C25"/>
    <w:rsid w:val="00FB339E"/>
    <w:rsid w:val="00FB3FA2"/>
    <w:rsid w:val="00FC4350"/>
    <w:rsid w:val="00FC5B40"/>
    <w:rsid w:val="00FD0D2B"/>
    <w:rsid w:val="00FD190C"/>
    <w:rsid w:val="00FD30A5"/>
    <w:rsid w:val="00FD444E"/>
    <w:rsid w:val="00FE0A34"/>
    <w:rsid w:val="00FE104D"/>
    <w:rsid w:val="00FE20C2"/>
    <w:rsid w:val="00FE3371"/>
    <w:rsid w:val="00FE344A"/>
    <w:rsid w:val="00FE4918"/>
    <w:rsid w:val="00FE4A90"/>
    <w:rsid w:val="00FF0BD6"/>
    <w:rsid w:val="00FF5248"/>
    <w:rsid w:val="00FF5AE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9CD9"/>
  <w15:docId w15:val="{C41CB03B-1580-475B-BA66-29F68EC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8C4"/>
  </w:style>
  <w:style w:type="paragraph" w:styleId="1">
    <w:name w:val="heading 1"/>
    <w:basedOn w:val="a"/>
    <w:next w:val="a"/>
    <w:link w:val="10"/>
    <w:uiPriority w:val="9"/>
    <w:qFormat/>
    <w:rsid w:val="00A92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84B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A92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2">
    <w:name w:val="Table Normal2"/>
    <w:rsid w:val="00384B0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28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8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8C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8C4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8C4"/>
    <w:rPr>
      <w:rFonts w:eastAsiaTheme="majorEastAsia" w:cstheme="majorBidi"/>
      <w:i/>
      <w:iCs/>
      <w:color w:val="595959" w:themeColor="text1" w:themeTint="A6"/>
    </w:rPr>
  </w:style>
  <w:style w:type="paragraph" w:styleId="a5">
    <w:name w:val="footer"/>
    <w:basedOn w:val="a"/>
    <w:rsid w:val="00384B0C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rsid w:val="00384B0C"/>
    <w:rPr>
      <w:rFonts w:ascii="Antiqua" w:hAnsi="Antiqua"/>
      <w:w w:val="100"/>
      <w:position w:val="-1"/>
      <w:sz w:val="26"/>
      <w:effect w:val="none"/>
      <w:vertAlign w:val="baseline"/>
      <w:cs w:val="0"/>
      <w:em w:val="none"/>
      <w:lang w:eastAsia="ru-RU"/>
    </w:rPr>
  </w:style>
  <w:style w:type="paragraph" w:customStyle="1" w:styleId="a7">
    <w:name w:val="Нормальний текст"/>
    <w:basedOn w:val="a"/>
    <w:rsid w:val="00384B0C"/>
    <w:pPr>
      <w:spacing w:before="120"/>
      <w:ind w:firstLine="567"/>
    </w:pPr>
  </w:style>
  <w:style w:type="paragraph" w:customStyle="1" w:styleId="a8">
    <w:name w:val="Шапка документу"/>
    <w:basedOn w:val="a"/>
    <w:rsid w:val="00384B0C"/>
    <w:pPr>
      <w:keepNext/>
      <w:keepLines/>
      <w:spacing w:after="240"/>
      <w:ind w:left="4536"/>
      <w:jc w:val="center"/>
    </w:pPr>
  </w:style>
  <w:style w:type="paragraph" w:styleId="a9">
    <w:name w:val="header"/>
    <w:basedOn w:val="a"/>
    <w:link w:val="11"/>
    <w:uiPriority w:val="99"/>
    <w:rsid w:val="00384B0C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rsid w:val="00384B0C"/>
    <w:rPr>
      <w:rFonts w:ascii="Antiqua" w:hAnsi="Antiqua"/>
      <w:w w:val="100"/>
      <w:position w:val="-1"/>
      <w:sz w:val="26"/>
      <w:effect w:val="none"/>
      <w:vertAlign w:val="baseline"/>
      <w:cs w:val="0"/>
      <w:em w:val="none"/>
      <w:lang w:eastAsia="ru-RU"/>
    </w:rPr>
  </w:style>
  <w:style w:type="paragraph" w:customStyle="1" w:styleId="12">
    <w:name w:val="Підпис1"/>
    <w:basedOn w:val="a"/>
    <w:rsid w:val="00384B0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b">
    <w:name w:val="Глава документу"/>
    <w:basedOn w:val="a"/>
    <w:next w:val="a"/>
    <w:rsid w:val="00384B0C"/>
    <w:pPr>
      <w:keepNext/>
      <w:keepLines/>
      <w:spacing w:before="120" w:after="120"/>
      <w:jc w:val="center"/>
    </w:pPr>
  </w:style>
  <w:style w:type="paragraph" w:customStyle="1" w:styleId="ac">
    <w:name w:val="Герб"/>
    <w:basedOn w:val="a"/>
    <w:rsid w:val="00384B0C"/>
    <w:pPr>
      <w:keepNext/>
      <w:keepLines/>
      <w:jc w:val="center"/>
    </w:pPr>
    <w:rPr>
      <w:sz w:val="144"/>
      <w:lang w:val="en-US"/>
    </w:rPr>
  </w:style>
  <w:style w:type="paragraph" w:customStyle="1" w:styleId="ad">
    <w:name w:val="Установа"/>
    <w:basedOn w:val="a"/>
    <w:rsid w:val="00384B0C"/>
    <w:pPr>
      <w:keepNext/>
      <w:keepLines/>
      <w:spacing w:before="120"/>
      <w:jc w:val="center"/>
    </w:pPr>
    <w:rPr>
      <w:b/>
      <w:sz w:val="40"/>
    </w:rPr>
  </w:style>
  <w:style w:type="paragraph" w:customStyle="1" w:styleId="ae">
    <w:name w:val="Вид документа"/>
    <w:basedOn w:val="ad"/>
    <w:next w:val="a"/>
    <w:rsid w:val="00384B0C"/>
    <w:pPr>
      <w:spacing w:before="360" w:after="240"/>
    </w:pPr>
    <w:rPr>
      <w:spacing w:val="20"/>
      <w:sz w:val="26"/>
    </w:rPr>
  </w:style>
  <w:style w:type="paragraph" w:customStyle="1" w:styleId="af">
    <w:name w:val="Час та місце"/>
    <w:basedOn w:val="a"/>
    <w:rsid w:val="00384B0C"/>
    <w:pPr>
      <w:keepNext/>
      <w:keepLines/>
      <w:spacing w:before="120" w:after="240"/>
      <w:jc w:val="center"/>
    </w:pPr>
  </w:style>
  <w:style w:type="paragraph" w:customStyle="1" w:styleId="af0">
    <w:name w:val="Назва документа"/>
    <w:basedOn w:val="a"/>
    <w:next w:val="a7"/>
    <w:rsid w:val="00384B0C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384B0C"/>
    <w:pPr>
      <w:ind w:firstLine="567"/>
      <w:jc w:val="both"/>
    </w:pPr>
  </w:style>
  <w:style w:type="paragraph" w:customStyle="1" w:styleId="ShapkaDocumentu">
    <w:name w:val="Shapka Documentu"/>
    <w:basedOn w:val="NormalText"/>
    <w:rsid w:val="00384B0C"/>
    <w:pPr>
      <w:keepNext/>
      <w:keepLines/>
      <w:spacing w:after="240"/>
      <w:ind w:left="3969" w:firstLine="0"/>
      <w:jc w:val="center"/>
    </w:pPr>
  </w:style>
  <w:style w:type="character" w:customStyle="1" w:styleId="HTML">
    <w:name w:val="Стандартний HTML Знак"/>
    <w:rsid w:val="00384B0C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HTML0">
    <w:name w:val="HTML Preformatted"/>
    <w:basedOn w:val="a"/>
    <w:rsid w:val="00384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/>
    </w:rPr>
  </w:style>
  <w:style w:type="paragraph" w:styleId="af1">
    <w:name w:val="annotation text"/>
    <w:basedOn w:val="a"/>
    <w:rsid w:val="00384B0C"/>
    <w:rPr>
      <w:rFonts w:ascii="Calibri" w:eastAsia="Calibri" w:hAnsi="Calibri"/>
      <w:sz w:val="20"/>
    </w:rPr>
  </w:style>
  <w:style w:type="character" w:customStyle="1" w:styleId="af2">
    <w:name w:val="Текст примітки Знак"/>
    <w:rsid w:val="00384B0C"/>
    <w:rPr>
      <w:rFonts w:ascii="Calibri" w:eastAsia="Calibri" w:hAnsi="Calibri"/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Текст примечания Знак"/>
    <w:rsid w:val="00384B0C"/>
    <w:rPr>
      <w:rFonts w:ascii="Antiqua" w:hAnsi="Antiqua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a4">
    <w:name w:val="Назва Знак"/>
    <w:basedOn w:val="a0"/>
    <w:link w:val="a3"/>
    <w:uiPriority w:val="10"/>
    <w:rsid w:val="00A92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Основний текст Знак"/>
    <w:rsid w:val="00384B0C"/>
    <w:rPr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af5">
    <w:name w:val="Body Text"/>
    <w:basedOn w:val="a"/>
    <w:rsid w:val="00384B0C"/>
    <w:pPr>
      <w:widowControl w:val="0"/>
      <w:autoSpaceDE w:val="0"/>
      <w:autoSpaceDN w:val="0"/>
    </w:pPr>
    <w:rPr>
      <w:rFonts w:ascii="Times New Roman" w:hAnsi="Times New Roman"/>
      <w:sz w:val="28"/>
      <w:szCs w:val="28"/>
      <w:lang w:val="en-US"/>
    </w:rPr>
  </w:style>
  <w:style w:type="character" w:customStyle="1" w:styleId="af6">
    <w:name w:val="Підзаголовок Знак"/>
    <w:basedOn w:val="a0"/>
    <w:link w:val="af7"/>
    <w:uiPriority w:val="11"/>
    <w:rsid w:val="00A92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7">
    <w:name w:val="Subtitle"/>
    <w:basedOn w:val="a"/>
    <w:next w:val="a"/>
    <w:link w:val="af6"/>
    <w:uiPriority w:val="11"/>
    <w:qFormat/>
    <w:rsid w:val="00A92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8">
    <w:name w:val="annotation subject"/>
    <w:basedOn w:val="af1"/>
    <w:next w:val="af1"/>
    <w:rsid w:val="00384B0C"/>
    <w:rPr>
      <w:b/>
      <w:bCs/>
    </w:rPr>
  </w:style>
  <w:style w:type="character" w:customStyle="1" w:styleId="af9">
    <w:name w:val="Тема примітки Знак"/>
    <w:rsid w:val="00384B0C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Тема примечания Знак"/>
    <w:rsid w:val="00384B0C"/>
    <w:rPr>
      <w:rFonts w:ascii="Antiqua" w:hAnsi="Antiqua"/>
      <w:b/>
      <w:bCs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afb">
    <w:name w:val="Текст у виносці Знак"/>
    <w:rsid w:val="00384B0C"/>
    <w:rPr>
      <w:rFonts w:ascii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c">
    <w:name w:val="Balloon Text"/>
    <w:basedOn w:val="a"/>
    <w:rsid w:val="00384B0C"/>
    <w:rPr>
      <w:rFonts w:ascii="Segoe UI" w:eastAsia="Calibri" w:hAnsi="Segoe UI"/>
      <w:sz w:val="18"/>
      <w:szCs w:val="18"/>
    </w:rPr>
  </w:style>
  <w:style w:type="character" w:customStyle="1" w:styleId="afd">
    <w:name w:val="Без інтервалів Знак"/>
    <w:rsid w:val="00384B0C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uk-UA" w:eastAsia="uk-UA" w:bidi="ar-SA"/>
    </w:rPr>
  </w:style>
  <w:style w:type="paragraph" w:styleId="afe">
    <w:name w:val="No Spacing"/>
    <w:uiPriority w:val="1"/>
    <w:qFormat/>
    <w:rsid w:val="00A928C4"/>
    <w:pPr>
      <w:spacing w:after="0"/>
    </w:pPr>
  </w:style>
  <w:style w:type="character" w:customStyle="1" w:styleId="aff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rsid w:val="00384B0C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3">
    <w:name w:val="Абзац списку1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,Dot pt"/>
    <w:basedOn w:val="a"/>
    <w:rsid w:val="00384B0C"/>
    <w:pPr>
      <w:spacing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f0">
    <w:name w:val="Основной текст_"/>
    <w:rsid w:val="00384B0C"/>
    <w:rPr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2"/>
    <w:basedOn w:val="a"/>
    <w:rsid w:val="00384B0C"/>
    <w:pPr>
      <w:widowControl w:val="0"/>
      <w:shd w:val="clear" w:color="auto" w:fill="FFFFFF"/>
      <w:spacing w:line="293" w:lineRule="atLeast"/>
      <w:jc w:val="both"/>
    </w:pPr>
    <w:rPr>
      <w:rFonts w:ascii="Times New Roman" w:hAnsi="Times New Roman"/>
      <w:sz w:val="25"/>
      <w:szCs w:val="25"/>
    </w:rPr>
  </w:style>
  <w:style w:type="character" w:styleId="aff1">
    <w:name w:val="Hyperlink"/>
    <w:rsid w:val="00384B0C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4">
    <w:name w:val="Незакрита згадка1"/>
    <w:rsid w:val="00384B0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2">
    <w:name w:val="Normal (Web)"/>
    <w:basedOn w:val="a"/>
    <w:rsid w:val="00384B0C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styleId="aff3">
    <w:name w:val="annotation reference"/>
    <w:rsid w:val="00384B0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ff4">
    <w:basedOn w:val="TableNormal2"/>
    <w:rsid w:val="00384B0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384B0C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710F0A"/>
    <w:rPr>
      <w:color w:val="605E5C"/>
      <w:shd w:val="clear" w:color="auto" w:fill="E1DFDD"/>
    </w:rPr>
  </w:style>
  <w:style w:type="table" w:customStyle="1" w:styleId="16">
    <w:name w:val="Сетка таблицы светлая1"/>
    <w:basedOn w:val="a1"/>
    <w:uiPriority w:val="40"/>
    <w:rsid w:val="008B1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f6">
    <w:name w:val="Table Grid"/>
    <w:basedOn w:val="a1"/>
    <w:uiPriority w:val="39"/>
    <w:rsid w:val="00EE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34"/>
    <w:qFormat/>
    <w:rsid w:val="008F7A19"/>
    <w:pPr>
      <w:ind w:left="720"/>
      <w:contextualSpacing/>
    </w:pPr>
  </w:style>
  <w:style w:type="character" w:customStyle="1" w:styleId="11">
    <w:name w:val="Верхній колонтитул Знак1"/>
    <w:basedOn w:val="a0"/>
    <w:link w:val="a9"/>
    <w:uiPriority w:val="99"/>
    <w:rsid w:val="00611283"/>
    <w:rPr>
      <w:rFonts w:ascii="Antiqua" w:hAnsi="Antiqua"/>
      <w:position w:val="-1"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928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8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8C4"/>
    <w:rPr>
      <w:rFonts w:eastAsiaTheme="majorEastAsia" w:cstheme="majorBidi"/>
      <w:color w:val="272727" w:themeColor="text1" w:themeTint="D8"/>
    </w:rPr>
  </w:style>
  <w:style w:type="paragraph" w:styleId="aff8">
    <w:name w:val="caption"/>
    <w:basedOn w:val="a"/>
    <w:next w:val="a"/>
    <w:uiPriority w:val="35"/>
    <w:semiHidden/>
    <w:unhideWhenUsed/>
    <w:qFormat/>
    <w:rsid w:val="00A928C4"/>
    <w:pPr>
      <w:spacing w:after="200"/>
    </w:pPr>
    <w:rPr>
      <w:i/>
      <w:iCs/>
      <w:color w:val="1F497D" w:themeColor="text2"/>
      <w:sz w:val="18"/>
      <w:szCs w:val="18"/>
    </w:rPr>
  </w:style>
  <w:style w:type="character" w:styleId="aff9">
    <w:name w:val="Strong"/>
    <w:basedOn w:val="a0"/>
    <w:uiPriority w:val="22"/>
    <w:qFormat/>
    <w:rsid w:val="00A928C4"/>
    <w:rPr>
      <w:b/>
      <w:bCs/>
    </w:rPr>
  </w:style>
  <w:style w:type="character" w:styleId="affa">
    <w:name w:val="Emphasis"/>
    <w:basedOn w:val="a0"/>
    <w:uiPriority w:val="20"/>
    <w:qFormat/>
    <w:rsid w:val="00A928C4"/>
    <w:rPr>
      <w:i/>
      <w:iCs/>
    </w:rPr>
  </w:style>
  <w:style w:type="paragraph" w:styleId="affb">
    <w:name w:val="Quote"/>
    <w:basedOn w:val="a"/>
    <w:next w:val="a"/>
    <w:link w:val="affc"/>
    <w:uiPriority w:val="29"/>
    <w:qFormat/>
    <w:rsid w:val="00A92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c">
    <w:name w:val="Цитата Знак"/>
    <w:basedOn w:val="a0"/>
    <w:link w:val="affb"/>
    <w:uiPriority w:val="29"/>
    <w:rsid w:val="00A928C4"/>
    <w:rPr>
      <w:i/>
      <w:iCs/>
      <w:color w:val="404040" w:themeColor="text1" w:themeTint="BF"/>
    </w:rPr>
  </w:style>
  <w:style w:type="paragraph" w:styleId="affd">
    <w:name w:val="Intense Quote"/>
    <w:basedOn w:val="a"/>
    <w:next w:val="a"/>
    <w:link w:val="affe"/>
    <w:uiPriority w:val="30"/>
    <w:qFormat/>
    <w:rsid w:val="00A928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e">
    <w:name w:val="Насичена цитата Знак"/>
    <w:basedOn w:val="a0"/>
    <w:link w:val="affd"/>
    <w:uiPriority w:val="30"/>
    <w:rsid w:val="00A928C4"/>
    <w:rPr>
      <w:i/>
      <w:iCs/>
      <w:color w:val="365F91" w:themeColor="accent1" w:themeShade="BF"/>
    </w:rPr>
  </w:style>
  <w:style w:type="character" w:styleId="afff">
    <w:name w:val="Subtle Emphasis"/>
    <w:basedOn w:val="a0"/>
    <w:uiPriority w:val="19"/>
    <w:qFormat/>
    <w:rsid w:val="00A928C4"/>
    <w:rPr>
      <w:i/>
      <w:iCs/>
      <w:color w:val="404040" w:themeColor="text1" w:themeTint="BF"/>
    </w:rPr>
  </w:style>
  <w:style w:type="character" w:styleId="afff0">
    <w:name w:val="Intense Emphasis"/>
    <w:basedOn w:val="a0"/>
    <w:uiPriority w:val="21"/>
    <w:qFormat/>
    <w:rsid w:val="00A928C4"/>
    <w:rPr>
      <w:i/>
      <w:iCs/>
      <w:color w:val="365F91" w:themeColor="accent1" w:themeShade="BF"/>
    </w:rPr>
  </w:style>
  <w:style w:type="character" w:styleId="afff1">
    <w:name w:val="Subtle Reference"/>
    <w:basedOn w:val="a0"/>
    <w:uiPriority w:val="31"/>
    <w:qFormat/>
    <w:rsid w:val="00A928C4"/>
    <w:rPr>
      <w:smallCaps/>
      <w:color w:val="5A5A5A" w:themeColor="text1" w:themeTint="A5"/>
    </w:rPr>
  </w:style>
  <w:style w:type="character" w:styleId="afff2">
    <w:name w:val="Intense Reference"/>
    <w:basedOn w:val="a0"/>
    <w:uiPriority w:val="32"/>
    <w:qFormat/>
    <w:rsid w:val="00A928C4"/>
    <w:rPr>
      <w:b/>
      <w:bCs/>
      <w:smallCaps/>
      <w:color w:val="365F91" w:themeColor="accent1" w:themeShade="BF"/>
      <w:spacing w:val="5"/>
    </w:rPr>
  </w:style>
  <w:style w:type="character" w:styleId="afff3">
    <w:name w:val="Book Title"/>
    <w:basedOn w:val="a0"/>
    <w:uiPriority w:val="33"/>
    <w:qFormat/>
    <w:rsid w:val="00A928C4"/>
    <w:rPr>
      <w:b/>
      <w:bCs/>
      <w:i/>
      <w:iCs/>
      <w:spacing w:val="5"/>
    </w:rPr>
  </w:style>
  <w:style w:type="paragraph" w:styleId="afff4">
    <w:name w:val="TOC Heading"/>
    <w:basedOn w:val="1"/>
    <w:next w:val="a"/>
    <w:uiPriority w:val="39"/>
    <w:semiHidden/>
    <w:unhideWhenUsed/>
    <w:qFormat/>
    <w:rsid w:val="00A928C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4OhIWWlL/9eMtQuUO885gWBzxw==">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88D4B7-C2B6-4C65-9726-8A5AA6DF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25902</Words>
  <Characters>14765</Characters>
  <Application>Microsoft Office Word</Application>
  <DocSecurity>0</DocSecurity>
  <Lines>123</Lines>
  <Paragraphs>81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</dc:creator>
  <cp:lastModifiedBy>Віктор Коврей</cp:lastModifiedBy>
  <cp:revision>5</cp:revision>
  <dcterms:created xsi:type="dcterms:W3CDTF">2025-08-05T11:16:00Z</dcterms:created>
  <dcterms:modified xsi:type="dcterms:W3CDTF">2025-08-06T10:09:00Z</dcterms:modified>
</cp:coreProperties>
</file>