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42A06" w:rsidRPr="00B02156" w:rsidRDefault="00000000">
      <w:pPr>
        <w:spacing w:after="0" w:line="240" w:lineRule="auto"/>
        <w:jc w:val="center"/>
        <w:rPr>
          <w:rFonts w:ascii="Times New Roman" w:eastAsia="Times New Roman" w:hAnsi="Times New Roman" w:cs="Times New Roman"/>
          <w:sz w:val="24"/>
          <w:szCs w:val="24"/>
        </w:rPr>
      </w:pPr>
      <w:r w:rsidRPr="00B02156">
        <w:rPr>
          <w:rFonts w:ascii="Times New Roman" w:eastAsia="Times New Roman" w:hAnsi="Times New Roman" w:cs="Times New Roman"/>
          <w:b/>
          <w:color w:val="000000"/>
          <w:sz w:val="28"/>
          <w:szCs w:val="28"/>
        </w:rPr>
        <w:t>СТРАТЕГІЯ</w:t>
      </w:r>
    </w:p>
    <w:p w14:paraId="00000002" w14:textId="77777777" w:rsidR="00842A06" w:rsidRPr="00B02156" w:rsidRDefault="00000000">
      <w:pPr>
        <w:spacing w:after="0" w:line="240" w:lineRule="auto"/>
        <w:jc w:val="center"/>
        <w:rPr>
          <w:rFonts w:ascii="Times New Roman" w:eastAsia="Times New Roman" w:hAnsi="Times New Roman" w:cs="Times New Roman"/>
          <w:sz w:val="24"/>
          <w:szCs w:val="24"/>
        </w:rPr>
      </w:pPr>
      <w:r w:rsidRPr="00B02156">
        <w:rPr>
          <w:rFonts w:ascii="Times New Roman" w:eastAsia="Times New Roman" w:hAnsi="Times New Roman" w:cs="Times New Roman"/>
          <w:b/>
          <w:color w:val="000000"/>
          <w:sz w:val="28"/>
          <w:szCs w:val="28"/>
        </w:rPr>
        <w:t>збереження і розвитку мов, яким загрожує зникнення</w:t>
      </w:r>
    </w:p>
    <w:p w14:paraId="00000003" w14:textId="77777777" w:rsidR="00842A06" w:rsidRPr="00B02156" w:rsidRDefault="00842A06">
      <w:pPr>
        <w:spacing w:after="0" w:line="240" w:lineRule="auto"/>
        <w:rPr>
          <w:rFonts w:ascii="Times New Roman" w:eastAsia="Times New Roman" w:hAnsi="Times New Roman" w:cs="Times New Roman"/>
          <w:sz w:val="24"/>
          <w:szCs w:val="24"/>
        </w:rPr>
      </w:pPr>
    </w:p>
    <w:p w14:paraId="00000004" w14:textId="77777777" w:rsidR="00842A06" w:rsidRPr="00B02156" w:rsidRDefault="00000000">
      <w:pPr>
        <w:spacing w:after="0" w:line="240" w:lineRule="auto"/>
        <w:jc w:val="center"/>
        <w:rPr>
          <w:rFonts w:ascii="Times New Roman" w:eastAsia="Times New Roman" w:hAnsi="Times New Roman" w:cs="Times New Roman"/>
          <w:b/>
          <w:color w:val="000000"/>
          <w:sz w:val="28"/>
          <w:szCs w:val="28"/>
        </w:rPr>
      </w:pPr>
      <w:r w:rsidRPr="00B02156">
        <w:rPr>
          <w:rFonts w:ascii="Times New Roman" w:eastAsia="Times New Roman" w:hAnsi="Times New Roman" w:cs="Times New Roman"/>
          <w:b/>
          <w:color w:val="000000"/>
          <w:sz w:val="28"/>
          <w:szCs w:val="28"/>
        </w:rPr>
        <w:t>Опис проблем, які зумовили прийняття Стратегії</w:t>
      </w:r>
    </w:p>
    <w:p w14:paraId="00000005" w14:textId="77777777" w:rsidR="00842A06" w:rsidRPr="00B02156" w:rsidRDefault="00842A06">
      <w:pPr>
        <w:spacing w:after="0" w:line="240" w:lineRule="auto"/>
        <w:jc w:val="center"/>
        <w:rPr>
          <w:rFonts w:ascii="Times New Roman" w:eastAsia="Times New Roman" w:hAnsi="Times New Roman" w:cs="Times New Roman"/>
          <w:b/>
          <w:color w:val="000000"/>
          <w:sz w:val="28"/>
          <w:szCs w:val="28"/>
        </w:rPr>
      </w:pPr>
    </w:p>
    <w:p w14:paraId="00000006" w14:textId="77777777" w:rsidR="00842A06" w:rsidRPr="00B02156" w:rsidRDefault="00000000">
      <w:pPr>
        <w:spacing w:after="0" w:line="240" w:lineRule="auto"/>
        <w:ind w:firstLine="708"/>
        <w:jc w:val="both"/>
        <w:rPr>
          <w:rFonts w:ascii="Times New Roman" w:eastAsia="Times New Roman" w:hAnsi="Times New Roman" w:cs="Times New Roman"/>
          <w:sz w:val="28"/>
          <w:szCs w:val="28"/>
        </w:rPr>
      </w:pPr>
      <w:r w:rsidRPr="00B02156">
        <w:rPr>
          <w:rFonts w:ascii="Times New Roman" w:eastAsia="Times New Roman" w:hAnsi="Times New Roman" w:cs="Times New Roman"/>
          <w:sz w:val="28"/>
          <w:szCs w:val="28"/>
        </w:rPr>
        <w:t xml:space="preserve">Питання підтримки та розвитку мов національних меншин (спільнот) та корінних народів України мають важливе значення, враховуючи </w:t>
      </w:r>
      <w:proofErr w:type="spellStart"/>
      <w:r w:rsidRPr="00B02156">
        <w:rPr>
          <w:rFonts w:ascii="Times New Roman" w:eastAsia="Times New Roman" w:hAnsi="Times New Roman" w:cs="Times New Roman"/>
          <w:sz w:val="28"/>
          <w:szCs w:val="28"/>
        </w:rPr>
        <w:t>поліетнічний</w:t>
      </w:r>
      <w:proofErr w:type="spellEnd"/>
      <w:r w:rsidRPr="00B02156">
        <w:rPr>
          <w:rFonts w:ascii="Times New Roman" w:eastAsia="Times New Roman" w:hAnsi="Times New Roman" w:cs="Times New Roman"/>
          <w:sz w:val="28"/>
          <w:szCs w:val="28"/>
        </w:rPr>
        <w:t xml:space="preserve"> та полікультурний склад України, необхідність об'єднання всіх її громадян навколо вирішення важливих суспільно-політичних проблем у процесі зміцнення незалежності нашої держави в контексті завдань її подальшої інтеграції до Європейського Союзу.</w:t>
      </w:r>
    </w:p>
    <w:p w14:paraId="00000007" w14:textId="77777777" w:rsidR="00842A06" w:rsidRPr="00B02156" w:rsidRDefault="00000000">
      <w:pPr>
        <w:spacing w:after="0" w:line="240" w:lineRule="auto"/>
        <w:ind w:firstLine="708"/>
        <w:jc w:val="both"/>
        <w:rPr>
          <w:rFonts w:ascii="Times New Roman" w:eastAsia="Times New Roman" w:hAnsi="Times New Roman" w:cs="Times New Roman"/>
          <w:sz w:val="28"/>
          <w:szCs w:val="28"/>
        </w:rPr>
      </w:pPr>
      <w:r w:rsidRPr="00B02156">
        <w:rPr>
          <w:rFonts w:ascii="Times New Roman" w:eastAsia="Times New Roman" w:hAnsi="Times New Roman" w:cs="Times New Roman"/>
          <w:sz w:val="28"/>
          <w:szCs w:val="28"/>
        </w:rPr>
        <w:t>В Україні в добу незалежності передовсім у Конституції України, Законах України, “Про корінні народи України”, “Про національні меншини (спільноти) України” закладено міцну правову базу регулювання і гармонізації міжетнічних відносин. Основний зміст законів і нормативних документів, які стосуються підтримки та розвитку мов корінних народів та національних меншин (спільнот) України, корелює з міжнародними договорами, згода на обов'язковість яких надана Верховною Радою України. Йдеться зокрема про: Європейську хартію регіональних мов або мов меншин (1992), Рамкову Конвенцію про захист національних меншин (1995) та інші.</w:t>
      </w:r>
    </w:p>
    <w:p w14:paraId="00000008" w14:textId="77777777" w:rsidR="00842A06" w:rsidRPr="00B02156" w:rsidRDefault="00000000">
      <w:pPr>
        <w:spacing w:after="0" w:line="240" w:lineRule="auto"/>
        <w:ind w:firstLine="708"/>
        <w:jc w:val="both"/>
        <w:rPr>
          <w:rFonts w:ascii="Times New Roman" w:eastAsia="Times New Roman" w:hAnsi="Times New Roman" w:cs="Times New Roman"/>
          <w:sz w:val="28"/>
          <w:szCs w:val="28"/>
        </w:rPr>
      </w:pPr>
      <w:r w:rsidRPr="00B02156">
        <w:rPr>
          <w:rFonts w:ascii="Times New Roman" w:eastAsia="Times New Roman" w:hAnsi="Times New Roman" w:cs="Times New Roman"/>
          <w:sz w:val="28"/>
          <w:szCs w:val="28"/>
        </w:rPr>
        <w:t xml:space="preserve">Водночас постає низка завдань, пов’язаних із необхідністю посилення підтримки та збереження мов корінних народів та національних меншин (спільнот) України, яким загрожує зникнення. Для їхнього розв’язання необхідне розуміння контексту історії українського </w:t>
      </w:r>
      <w:proofErr w:type="spellStart"/>
      <w:r w:rsidRPr="00B02156">
        <w:rPr>
          <w:rFonts w:ascii="Times New Roman" w:eastAsia="Times New Roman" w:hAnsi="Times New Roman" w:cs="Times New Roman"/>
          <w:sz w:val="28"/>
          <w:szCs w:val="28"/>
        </w:rPr>
        <w:t>націєтворення</w:t>
      </w:r>
      <w:proofErr w:type="spellEnd"/>
      <w:r w:rsidRPr="00B02156">
        <w:rPr>
          <w:rFonts w:ascii="Times New Roman" w:eastAsia="Times New Roman" w:hAnsi="Times New Roman" w:cs="Times New Roman"/>
          <w:sz w:val="28"/>
          <w:szCs w:val="28"/>
        </w:rPr>
        <w:t>, реалій українського суспільно-політичного життя, сучасних викликів, спричинених, зокрема повномасштабним збройним вторгненням Російської Федерації на суверенну територію України.</w:t>
      </w:r>
    </w:p>
    <w:p w14:paraId="00000009" w14:textId="77777777" w:rsidR="00842A06" w:rsidRPr="00B02156" w:rsidRDefault="00000000">
      <w:pPr>
        <w:spacing w:after="0" w:line="240" w:lineRule="auto"/>
        <w:ind w:firstLine="708"/>
        <w:jc w:val="both"/>
        <w:rPr>
          <w:rFonts w:ascii="Times New Roman" w:eastAsia="Times New Roman" w:hAnsi="Times New Roman" w:cs="Times New Roman"/>
          <w:sz w:val="28"/>
          <w:szCs w:val="28"/>
        </w:rPr>
      </w:pPr>
      <w:r w:rsidRPr="00B02156">
        <w:rPr>
          <w:rFonts w:ascii="Times New Roman" w:eastAsia="Times New Roman" w:hAnsi="Times New Roman" w:cs="Times New Roman"/>
          <w:sz w:val="28"/>
          <w:szCs w:val="28"/>
        </w:rPr>
        <w:t xml:space="preserve">У добу Незалежності українці, корінні народи, особи, які належать до національних меншин (спільнот) України, увійшли із трагічним досвідом денаціоналізації і примусового </w:t>
      </w:r>
      <w:proofErr w:type="spellStart"/>
      <w:r w:rsidRPr="00B02156">
        <w:rPr>
          <w:rFonts w:ascii="Times New Roman" w:eastAsia="Times New Roman" w:hAnsi="Times New Roman" w:cs="Times New Roman"/>
          <w:sz w:val="28"/>
          <w:szCs w:val="28"/>
        </w:rPr>
        <w:t>зросійщення</w:t>
      </w:r>
      <w:proofErr w:type="spellEnd"/>
      <w:r w:rsidRPr="00B02156">
        <w:rPr>
          <w:rFonts w:ascii="Times New Roman" w:eastAsia="Times New Roman" w:hAnsi="Times New Roman" w:cs="Times New Roman"/>
          <w:sz w:val="28"/>
          <w:szCs w:val="28"/>
        </w:rPr>
        <w:t xml:space="preserve">, які здійснювалися спочатку Російською імперією, а потім СРСР. Через тривалу історію асиміляційних практик та політику русифікації, внаслідок негативних демографічних змін низка мов корінних народів та національних меншин (спільнот) не має повноцінного функціонування в сфері освіти, мистецтва, медіа та повсякденного спілкування. </w:t>
      </w:r>
    </w:p>
    <w:p w14:paraId="0000000A" w14:textId="77777777" w:rsidR="00842A06" w:rsidRPr="00B02156" w:rsidRDefault="00000000">
      <w:pPr>
        <w:spacing w:after="0" w:line="240" w:lineRule="auto"/>
        <w:ind w:firstLine="708"/>
        <w:jc w:val="both"/>
        <w:rPr>
          <w:rFonts w:ascii="Times New Roman" w:eastAsia="Times New Roman" w:hAnsi="Times New Roman" w:cs="Times New Roman"/>
          <w:sz w:val="28"/>
          <w:szCs w:val="28"/>
        </w:rPr>
      </w:pPr>
      <w:r w:rsidRPr="00B02156">
        <w:rPr>
          <w:rFonts w:ascii="Times New Roman" w:eastAsia="Times New Roman" w:hAnsi="Times New Roman" w:cs="Times New Roman"/>
          <w:sz w:val="28"/>
          <w:szCs w:val="28"/>
        </w:rPr>
        <w:t xml:space="preserve">Ця негативна тенденція посилилася внаслідок російської військової агресії, яка спричинила вимушену міграцію громадян України, окупацію населених пунктів, насильницьку русифікацію на окупованих територіях, руйнування культурної спадщини внаслідок активних бойових дій. Наразі агресивно перервано </w:t>
      </w:r>
      <w:proofErr w:type="spellStart"/>
      <w:r w:rsidRPr="00B02156">
        <w:rPr>
          <w:rFonts w:ascii="Times New Roman" w:eastAsia="Times New Roman" w:hAnsi="Times New Roman" w:cs="Times New Roman"/>
          <w:sz w:val="28"/>
          <w:szCs w:val="28"/>
        </w:rPr>
        <w:t>міжпоколіннєву</w:t>
      </w:r>
      <w:proofErr w:type="spellEnd"/>
      <w:r w:rsidRPr="00B02156">
        <w:rPr>
          <w:rFonts w:ascii="Times New Roman" w:eastAsia="Times New Roman" w:hAnsi="Times New Roman" w:cs="Times New Roman"/>
          <w:sz w:val="28"/>
          <w:szCs w:val="28"/>
        </w:rPr>
        <w:t xml:space="preserve"> передачу </w:t>
      </w:r>
      <w:proofErr w:type="spellStart"/>
      <w:r w:rsidRPr="00B02156">
        <w:rPr>
          <w:rFonts w:ascii="Times New Roman" w:eastAsia="Times New Roman" w:hAnsi="Times New Roman" w:cs="Times New Roman"/>
          <w:sz w:val="28"/>
          <w:szCs w:val="28"/>
        </w:rPr>
        <w:t>мовних</w:t>
      </w:r>
      <w:proofErr w:type="spellEnd"/>
      <w:r w:rsidRPr="00B02156">
        <w:rPr>
          <w:rFonts w:ascii="Times New Roman" w:eastAsia="Times New Roman" w:hAnsi="Times New Roman" w:cs="Times New Roman"/>
          <w:sz w:val="28"/>
          <w:szCs w:val="28"/>
        </w:rPr>
        <w:t xml:space="preserve"> практик більшості таких мов, обмежено актуалізацію їх у комунікаційному та освітньому середовищах. </w:t>
      </w:r>
    </w:p>
    <w:p w14:paraId="0000000B" w14:textId="77777777" w:rsidR="00842A06" w:rsidRPr="00B02156" w:rsidRDefault="00000000">
      <w:pPr>
        <w:spacing w:after="0" w:line="240" w:lineRule="auto"/>
        <w:ind w:firstLine="708"/>
        <w:jc w:val="both"/>
        <w:rPr>
          <w:rFonts w:ascii="Times New Roman" w:eastAsia="Times New Roman" w:hAnsi="Times New Roman" w:cs="Times New Roman"/>
          <w:sz w:val="28"/>
          <w:szCs w:val="28"/>
        </w:rPr>
      </w:pPr>
      <w:r w:rsidRPr="00B02156">
        <w:rPr>
          <w:rFonts w:ascii="Times New Roman" w:eastAsia="Times New Roman" w:hAnsi="Times New Roman" w:cs="Times New Roman"/>
          <w:sz w:val="28"/>
          <w:szCs w:val="28"/>
        </w:rPr>
        <w:t xml:space="preserve">В умовах, що склалися, українська нація та Українська держава, що борються за своє існування та подальший розвиток, відчувають відповідальність за відновлення історичної справедливості і майбутнє </w:t>
      </w:r>
      <w:r w:rsidRPr="00B02156">
        <w:rPr>
          <w:rFonts w:ascii="Times New Roman" w:eastAsia="Times New Roman" w:hAnsi="Times New Roman" w:cs="Times New Roman"/>
          <w:sz w:val="28"/>
          <w:szCs w:val="28"/>
        </w:rPr>
        <w:lastRenderedPageBreak/>
        <w:t>корінних народів та національних меншин (спільнот), які входять до складу народу України.</w:t>
      </w:r>
    </w:p>
    <w:p w14:paraId="0000000C" w14:textId="1EAFC714" w:rsidR="00842A06" w:rsidRPr="00B02156" w:rsidRDefault="00000000">
      <w:pPr>
        <w:spacing w:after="0" w:line="240" w:lineRule="auto"/>
        <w:ind w:firstLine="708"/>
        <w:jc w:val="both"/>
        <w:rPr>
          <w:rFonts w:ascii="Times New Roman" w:eastAsia="Times New Roman" w:hAnsi="Times New Roman" w:cs="Times New Roman"/>
          <w:sz w:val="28"/>
          <w:szCs w:val="28"/>
        </w:rPr>
      </w:pPr>
      <w:r w:rsidRPr="00B02156">
        <w:rPr>
          <w:rFonts w:ascii="Times New Roman" w:eastAsia="Times New Roman" w:hAnsi="Times New Roman" w:cs="Times New Roman"/>
          <w:sz w:val="28"/>
          <w:szCs w:val="28"/>
        </w:rPr>
        <w:t>На державному рівні визнається, що в Україні функціонують мови корінних народів та національних меншин (спільнот), що перебувають під реальною загрозою зникнення, однак на належному рівні не забезпечується збереження їх як складових культурного багатства країни.</w:t>
      </w:r>
    </w:p>
    <w:p w14:paraId="0000000D" w14:textId="77777777" w:rsidR="00842A06" w:rsidRPr="00B02156" w:rsidRDefault="00000000">
      <w:pPr>
        <w:spacing w:after="0" w:line="240" w:lineRule="auto"/>
        <w:ind w:firstLine="708"/>
        <w:jc w:val="both"/>
        <w:rPr>
          <w:rFonts w:ascii="Times New Roman" w:eastAsia="Times New Roman" w:hAnsi="Times New Roman" w:cs="Times New Roman"/>
          <w:sz w:val="28"/>
          <w:szCs w:val="28"/>
        </w:rPr>
      </w:pPr>
      <w:r w:rsidRPr="00B02156">
        <w:rPr>
          <w:rFonts w:ascii="Times New Roman" w:eastAsia="Times New Roman" w:hAnsi="Times New Roman" w:cs="Times New Roman"/>
          <w:sz w:val="28"/>
          <w:szCs w:val="28"/>
        </w:rPr>
        <w:t xml:space="preserve">Кабінетом Міністрів України затверджено перелік </w:t>
      </w:r>
      <w:proofErr w:type="spellStart"/>
      <w:r w:rsidRPr="00B02156">
        <w:rPr>
          <w:rFonts w:ascii="Times New Roman" w:eastAsia="Times New Roman" w:hAnsi="Times New Roman" w:cs="Times New Roman"/>
          <w:sz w:val="28"/>
          <w:szCs w:val="28"/>
        </w:rPr>
        <w:t>загрожених</w:t>
      </w:r>
      <w:proofErr w:type="spellEnd"/>
      <w:r w:rsidRPr="00B02156">
        <w:rPr>
          <w:rFonts w:ascii="Times New Roman" w:eastAsia="Times New Roman" w:hAnsi="Times New Roman" w:cs="Times New Roman"/>
          <w:sz w:val="28"/>
          <w:szCs w:val="28"/>
        </w:rPr>
        <w:t xml:space="preserve"> мов, до якого входять: білоруська, гагаузька, ромська, їдиш, кримськотатарська, караїмська, </w:t>
      </w:r>
      <w:proofErr w:type="spellStart"/>
      <w:r w:rsidRPr="00B02156">
        <w:rPr>
          <w:rFonts w:ascii="Times New Roman" w:eastAsia="Times New Roman" w:hAnsi="Times New Roman" w:cs="Times New Roman"/>
          <w:sz w:val="28"/>
          <w:szCs w:val="28"/>
        </w:rPr>
        <w:t>кримчацька</w:t>
      </w:r>
      <w:proofErr w:type="spellEnd"/>
      <w:r w:rsidRPr="00B02156">
        <w:rPr>
          <w:rFonts w:ascii="Times New Roman" w:eastAsia="Times New Roman" w:hAnsi="Times New Roman" w:cs="Times New Roman"/>
          <w:sz w:val="28"/>
          <w:szCs w:val="28"/>
        </w:rPr>
        <w:t xml:space="preserve">, урумська, </w:t>
      </w:r>
      <w:proofErr w:type="spellStart"/>
      <w:r w:rsidRPr="00B02156">
        <w:rPr>
          <w:rFonts w:ascii="Times New Roman" w:eastAsia="Times New Roman" w:hAnsi="Times New Roman" w:cs="Times New Roman"/>
          <w:sz w:val="28"/>
          <w:szCs w:val="28"/>
        </w:rPr>
        <w:t>румейська</w:t>
      </w:r>
      <w:proofErr w:type="spellEnd"/>
      <w:r w:rsidRPr="00B02156">
        <w:rPr>
          <w:rFonts w:ascii="Times New Roman" w:eastAsia="Times New Roman" w:hAnsi="Times New Roman" w:cs="Times New Roman"/>
          <w:sz w:val="28"/>
          <w:szCs w:val="28"/>
        </w:rPr>
        <w:t xml:space="preserve">; запропоновано створити Стратегію збереження і розвитку мов, яким загрожує зникнення, спрямовану на подолання наслідків багатолітньої асиміляційної політики, демографічних втрат і обмежень, спричинених нинішньою збройною російської агресією, а також на створення умов для </w:t>
      </w:r>
      <w:proofErr w:type="spellStart"/>
      <w:r w:rsidRPr="00B02156">
        <w:rPr>
          <w:rFonts w:ascii="Times New Roman" w:eastAsia="Times New Roman" w:hAnsi="Times New Roman" w:cs="Times New Roman"/>
          <w:sz w:val="28"/>
          <w:szCs w:val="28"/>
        </w:rPr>
        <w:t>міжпоколіннєвої</w:t>
      </w:r>
      <w:proofErr w:type="spellEnd"/>
      <w:r w:rsidRPr="00B02156">
        <w:rPr>
          <w:rFonts w:ascii="Times New Roman" w:eastAsia="Times New Roman" w:hAnsi="Times New Roman" w:cs="Times New Roman"/>
          <w:sz w:val="28"/>
          <w:szCs w:val="28"/>
        </w:rPr>
        <w:t xml:space="preserve"> передачі </w:t>
      </w:r>
      <w:proofErr w:type="spellStart"/>
      <w:r w:rsidRPr="00B02156">
        <w:rPr>
          <w:rFonts w:ascii="Times New Roman" w:eastAsia="Times New Roman" w:hAnsi="Times New Roman" w:cs="Times New Roman"/>
          <w:sz w:val="28"/>
          <w:szCs w:val="28"/>
        </w:rPr>
        <w:t>мовних</w:t>
      </w:r>
      <w:proofErr w:type="spellEnd"/>
      <w:r w:rsidRPr="00B02156">
        <w:rPr>
          <w:rFonts w:ascii="Times New Roman" w:eastAsia="Times New Roman" w:hAnsi="Times New Roman" w:cs="Times New Roman"/>
          <w:sz w:val="28"/>
          <w:szCs w:val="28"/>
        </w:rPr>
        <w:t xml:space="preserve"> практик і безперервного розвитку цих мов.</w:t>
      </w:r>
    </w:p>
    <w:p w14:paraId="0000000E" w14:textId="77777777" w:rsidR="00842A06" w:rsidRPr="00B02156" w:rsidRDefault="00842A06">
      <w:pPr>
        <w:spacing w:after="0" w:line="240" w:lineRule="auto"/>
        <w:rPr>
          <w:rFonts w:ascii="Times New Roman" w:eastAsia="Times New Roman" w:hAnsi="Times New Roman" w:cs="Times New Roman"/>
          <w:sz w:val="24"/>
          <w:szCs w:val="24"/>
        </w:rPr>
      </w:pPr>
    </w:p>
    <w:p w14:paraId="0000000F" w14:textId="77777777" w:rsidR="00842A06" w:rsidRPr="00B02156" w:rsidRDefault="00842A06">
      <w:pPr>
        <w:spacing w:after="0" w:line="240" w:lineRule="auto"/>
        <w:rPr>
          <w:rFonts w:ascii="Times New Roman" w:eastAsia="Times New Roman" w:hAnsi="Times New Roman" w:cs="Times New Roman"/>
          <w:sz w:val="24"/>
          <w:szCs w:val="24"/>
        </w:rPr>
      </w:pPr>
    </w:p>
    <w:p w14:paraId="00000010" w14:textId="77777777" w:rsidR="00842A06" w:rsidRPr="00B02156" w:rsidRDefault="00000000">
      <w:pPr>
        <w:spacing w:after="0" w:line="240" w:lineRule="auto"/>
        <w:jc w:val="center"/>
        <w:rPr>
          <w:rFonts w:ascii="Times New Roman" w:eastAsia="Times New Roman" w:hAnsi="Times New Roman" w:cs="Times New Roman"/>
          <w:sz w:val="24"/>
          <w:szCs w:val="24"/>
        </w:rPr>
      </w:pPr>
      <w:r w:rsidRPr="00B02156">
        <w:rPr>
          <w:rFonts w:ascii="Times New Roman" w:eastAsia="Times New Roman" w:hAnsi="Times New Roman" w:cs="Times New Roman"/>
          <w:b/>
          <w:color w:val="000000"/>
          <w:sz w:val="28"/>
          <w:szCs w:val="28"/>
        </w:rPr>
        <w:t>Нормативно-правові акти, які діють у сфері реалізації Стратегії</w:t>
      </w:r>
    </w:p>
    <w:p w14:paraId="00000011" w14:textId="77777777" w:rsidR="00842A06" w:rsidRPr="00B02156" w:rsidRDefault="00842A06">
      <w:pPr>
        <w:spacing w:after="0" w:line="240" w:lineRule="auto"/>
        <w:jc w:val="center"/>
        <w:rPr>
          <w:rFonts w:ascii="Times New Roman" w:eastAsia="Times New Roman" w:hAnsi="Times New Roman" w:cs="Times New Roman"/>
          <w:sz w:val="24"/>
          <w:szCs w:val="24"/>
        </w:rPr>
      </w:pPr>
    </w:p>
    <w:p w14:paraId="00000012" w14:textId="77777777" w:rsidR="00842A06" w:rsidRPr="00B02156" w:rsidRDefault="00000000">
      <w:pPr>
        <w:spacing w:after="0" w:line="240" w:lineRule="auto"/>
        <w:ind w:firstLine="708"/>
        <w:jc w:val="both"/>
        <w:rPr>
          <w:rFonts w:ascii="Times New Roman" w:eastAsia="Times New Roman" w:hAnsi="Times New Roman" w:cs="Times New Roman"/>
          <w:sz w:val="28"/>
          <w:szCs w:val="28"/>
        </w:rPr>
      </w:pPr>
      <w:r w:rsidRPr="00B02156">
        <w:rPr>
          <w:rFonts w:ascii="Times New Roman" w:eastAsia="Times New Roman" w:hAnsi="Times New Roman" w:cs="Times New Roman"/>
          <w:sz w:val="28"/>
          <w:szCs w:val="28"/>
        </w:rPr>
        <w:t xml:space="preserve">Стратегію розроблено на виконання завдання 4 додатка 2 до Державної цільової національно-культурної програми «Єдність у розмаїтті» на період до 2034 року, затвердженої розпорядженням Кабінету Міністрів України від 26 вересня 2023 р. № 850-р, заходу 4 завдання 31 Плану заходів з виконання рекомендацій Європейської Комісії, представлених у Звіті про прогрес України в рамках Пакета розширення Європейського Союзу 2024 року, затвердженого розпорядженням Кабінету Міністрів України від 28 березня 2025 р. № 300-р, а також заходу 1, завдання 1, операційної цілі 5.1, стратегічної цілі 5 Плану заходів щодо захисту прав осіб, які належать до національних меншин (спільнот) України, схваленого розпорядженням Кабінету Міністрів України від 14 травня 2025 р. № 475-р. </w:t>
      </w:r>
    </w:p>
    <w:p w14:paraId="00000013" w14:textId="77777777" w:rsidR="00842A06" w:rsidRPr="00B02156" w:rsidRDefault="00000000">
      <w:pPr>
        <w:spacing w:after="0" w:line="240" w:lineRule="auto"/>
        <w:ind w:firstLine="708"/>
        <w:jc w:val="both"/>
        <w:rPr>
          <w:rFonts w:ascii="Times New Roman" w:eastAsia="Times New Roman" w:hAnsi="Times New Roman" w:cs="Times New Roman"/>
          <w:sz w:val="28"/>
          <w:szCs w:val="28"/>
        </w:rPr>
      </w:pPr>
      <w:r w:rsidRPr="00B02156">
        <w:rPr>
          <w:rFonts w:ascii="Times New Roman" w:eastAsia="Times New Roman" w:hAnsi="Times New Roman" w:cs="Times New Roman"/>
          <w:sz w:val="28"/>
          <w:szCs w:val="28"/>
        </w:rPr>
        <w:t xml:space="preserve">Основою для формування Стратегії також слугує постанова Кабінету Міністрів України від 7 червня 2024 року № 670 «Про затвердження переліку мов національних меншин (спільнот) та корінних народів України, яким загрожує зникнення». </w:t>
      </w:r>
    </w:p>
    <w:p w14:paraId="00000014" w14:textId="77777777" w:rsidR="00842A06" w:rsidRPr="00B02156" w:rsidRDefault="00000000">
      <w:pPr>
        <w:spacing w:after="0" w:line="240" w:lineRule="auto"/>
        <w:ind w:firstLine="708"/>
        <w:jc w:val="both"/>
        <w:rPr>
          <w:rFonts w:ascii="Times New Roman" w:eastAsia="Times New Roman" w:hAnsi="Times New Roman" w:cs="Times New Roman"/>
          <w:sz w:val="28"/>
          <w:szCs w:val="28"/>
        </w:rPr>
      </w:pPr>
      <w:r w:rsidRPr="00B02156">
        <w:rPr>
          <w:rFonts w:ascii="Times New Roman" w:eastAsia="Times New Roman" w:hAnsi="Times New Roman" w:cs="Times New Roman"/>
          <w:sz w:val="28"/>
          <w:szCs w:val="28"/>
        </w:rPr>
        <w:t xml:space="preserve">Ця Стратегія узгоджується з Законами України “Про корінні народи України”, “Про національні меншин (спільноти) України”, Указом Президента України “Про національну стратегію у сфері прав людини”, міжнародними документами - Європейської хартії регіональних мов або мов меншин, Декларації про права осіб, що належать до національних або етнічних, релігійних та </w:t>
      </w:r>
      <w:proofErr w:type="spellStart"/>
      <w:r w:rsidRPr="00B02156">
        <w:rPr>
          <w:rFonts w:ascii="Times New Roman" w:eastAsia="Times New Roman" w:hAnsi="Times New Roman" w:cs="Times New Roman"/>
          <w:sz w:val="28"/>
          <w:szCs w:val="28"/>
        </w:rPr>
        <w:t>мовних</w:t>
      </w:r>
      <w:proofErr w:type="spellEnd"/>
      <w:r w:rsidRPr="00B02156">
        <w:rPr>
          <w:rFonts w:ascii="Times New Roman" w:eastAsia="Times New Roman" w:hAnsi="Times New Roman" w:cs="Times New Roman"/>
          <w:sz w:val="28"/>
          <w:szCs w:val="28"/>
        </w:rPr>
        <w:t xml:space="preserve"> меншин, Декларації Організації Об’єднаних Націй про права корінних народів, Рамкової конвенції про захист національних меншин.</w:t>
      </w:r>
    </w:p>
    <w:p w14:paraId="00000015" w14:textId="77777777" w:rsidR="00842A06" w:rsidRPr="00B02156" w:rsidRDefault="00842A06">
      <w:pPr>
        <w:spacing w:after="0" w:line="240" w:lineRule="auto"/>
        <w:jc w:val="both"/>
        <w:rPr>
          <w:rFonts w:ascii="Times New Roman" w:eastAsia="Times New Roman" w:hAnsi="Times New Roman" w:cs="Times New Roman"/>
          <w:color w:val="333333"/>
          <w:sz w:val="28"/>
          <w:szCs w:val="28"/>
          <w:highlight w:val="white"/>
        </w:rPr>
      </w:pPr>
    </w:p>
    <w:p w14:paraId="00000016" w14:textId="77777777" w:rsidR="00842A06" w:rsidRPr="00B02156" w:rsidRDefault="00000000">
      <w:pPr>
        <w:spacing w:after="0" w:line="240" w:lineRule="auto"/>
        <w:jc w:val="center"/>
        <w:rPr>
          <w:rFonts w:ascii="Times New Roman" w:eastAsia="Times New Roman" w:hAnsi="Times New Roman" w:cs="Times New Roman"/>
          <w:sz w:val="24"/>
          <w:szCs w:val="24"/>
        </w:rPr>
      </w:pPr>
      <w:r w:rsidRPr="00B02156">
        <w:rPr>
          <w:rFonts w:ascii="Times New Roman" w:eastAsia="Times New Roman" w:hAnsi="Times New Roman" w:cs="Times New Roman"/>
          <w:b/>
          <w:color w:val="000000"/>
          <w:sz w:val="28"/>
          <w:szCs w:val="28"/>
        </w:rPr>
        <w:t>Аналіз поточного стану справ, тенденцій та обґрунтування щодо необхідності розв’язання виявлених проблем</w:t>
      </w:r>
    </w:p>
    <w:p w14:paraId="00000017" w14:textId="77777777" w:rsidR="00842A06" w:rsidRPr="00B02156" w:rsidRDefault="00842A06">
      <w:pPr>
        <w:spacing w:after="0" w:line="240" w:lineRule="auto"/>
        <w:ind w:firstLine="720"/>
        <w:jc w:val="both"/>
        <w:rPr>
          <w:rFonts w:ascii="Times New Roman" w:eastAsia="Times New Roman" w:hAnsi="Times New Roman" w:cs="Times New Roman"/>
          <w:i/>
          <w:color w:val="000000"/>
          <w:sz w:val="28"/>
          <w:szCs w:val="28"/>
        </w:rPr>
      </w:pPr>
    </w:p>
    <w:p w14:paraId="00000018" w14:textId="3E8ED490" w:rsidR="00842A06" w:rsidRPr="00B02156" w:rsidRDefault="00000000">
      <w:pPr>
        <w:spacing w:after="0" w:line="240" w:lineRule="auto"/>
        <w:ind w:firstLine="708"/>
        <w:jc w:val="both"/>
        <w:rPr>
          <w:rFonts w:ascii="Times New Roman" w:eastAsia="Times New Roman" w:hAnsi="Times New Roman" w:cs="Times New Roman"/>
          <w:color w:val="000000"/>
          <w:sz w:val="28"/>
          <w:szCs w:val="28"/>
        </w:rPr>
      </w:pPr>
      <w:r w:rsidRPr="00B02156">
        <w:rPr>
          <w:rFonts w:ascii="Times New Roman" w:eastAsia="Times New Roman" w:hAnsi="Times New Roman" w:cs="Times New Roman"/>
          <w:color w:val="000000"/>
          <w:sz w:val="28"/>
          <w:szCs w:val="28"/>
        </w:rPr>
        <w:lastRenderedPageBreak/>
        <w:t>Більшість мов корінних народів та національних меншин (спільнот) України, яким загрожує зникнення, має загрозливо</w:t>
      </w:r>
      <w:r w:rsidR="00B02156" w:rsidRPr="00B02156">
        <w:rPr>
          <w:rFonts w:ascii="Times New Roman" w:eastAsia="Times New Roman" w:hAnsi="Times New Roman" w:cs="Times New Roman"/>
          <w:color w:val="000000"/>
          <w:sz w:val="28"/>
          <w:szCs w:val="28"/>
          <w:lang w:val="uk-UA"/>
        </w:rPr>
        <w:t xml:space="preserve"> </w:t>
      </w:r>
      <w:r w:rsidRPr="00B02156">
        <w:rPr>
          <w:rFonts w:ascii="Times New Roman" w:eastAsia="Times New Roman" w:hAnsi="Times New Roman" w:cs="Times New Roman"/>
          <w:color w:val="000000"/>
          <w:sz w:val="28"/>
          <w:szCs w:val="28"/>
        </w:rPr>
        <w:t xml:space="preserve">критично малу кількість активних носіїв на території країни. </w:t>
      </w:r>
    </w:p>
    <w:p w14:paraId="0000001A" w14:textId="510F62A4" w:rsidR="00842A06" w:rsidRPr="00B02156" w:rsidRDefault="00000000">
      <w:pPr>
        <w:spacing w:after="0" w:line="240" w:lineRule="auto"/>
        <w:ind w:firstLine="708"/>
        <w:jc w:val="both"/>
        <w:rPr>
          <w:rFonts w:ascii="Times New Roman" w:eastAsia="Times New Roman" w:hAnsi="Times New Roman" w:cs="Times New Roman"/>
          <w:color w:val="000000"/>
          <w:sz w:val="28"/>
          <w:szCs w:val="28"/>
        </w:rPr>
      </w:pPr>
      <w:r w:rsidRPr="00B02156">
        <w:rPr>
          <w:rFonts w:ascii="Times New Roman" w:eastAsia="Times New Roman" w:hAnsi="Times New Roman" w:cs="Times New Roman"/>
          <w:sz w:val="28"/>
          <w:szCs w:val="28"/>
        </w:rPr>
        <w:t xml:space="preserve">Так, наразі караїмська та </w:t>
      </w:r>
      <w:proofErr w:type="spellStart"/>
      <w:r w:rsidRPr="00B02156">
        <w:rPr>
          <w:rFonts w:ascii="Times New Roman" w:eastAsia="Times New Roman" w:hAnsi="Times New Roman" w:cs="Times New Roman"/>
          <w:sz w:val="28"/>
          <w:szCs w:val="28"/>
        </w:rPr>
        <w:t>кримчацькі</w:t>
      </w:r>
      <w:proofErr w:type="spellEnd"/>
      <w:r w:rsidRPr="00B02156">
        <w:rPr>
          <w:rFonts w:ascii="Times New Roman" w:eastAsia="Times New Roman" w:hAnsi="Times New Roman" w:cs="Times New Roman"/>
          <w:sz w:val="28"/>
          <w:szCs w:val="28"/>
        </w:rPr>
        <w:t xml:space="preserve"> мови знаходяться фактично на межі зникнення</w:t>
      </w:r>
      <w:r w:rsidRPr="00B02156">
        <w:rPr>
          <w:rFonts w:ascii="Times New Roman" w:eastAsia="Times New Roman" w:hAnsi="Times New Roman" w:cs="Times New Roman"/>
          <w:color w:val="000000"/>
          <w:sz w:val="28"/>
          <w:szCs w:val="28"/>
        </w:rPr>
        <w:t xml:space="preserve"> Караїмською мовою володіють кілька десятків громадян здебільшого літнього віку. </w:t>
      </w:r>
      <w:proofErr w:type="spellStart"/>
      <w:r w:rsidRPr="00B02156">
        <w:rPr>
          <w:rFonts w:ascii="Times New Roman" w:eastAsia="Times New Roman" w:hAnsi="Times New Roman" w:cs="Times New Roman"/>
          <w:color w:val="000000"/>
          <w:sz w:val="28"/>
          <w:szCs w:val="28"/>
        </w:rPr>
        <w:t>Кримчацька</w:t>
      </w:r>
      <w:proofErr w:type="spellEnd"/>
      <w:r w:rsidRPr="00B02156">
        <w:rPr>
          <w:rFonts w:ascii="Times New Roman" w:eastAsia="Times New Roman" w:hAnsi="Times New Roman" w:cs="Times New Roman"/>
          <w:color w:val="000000"/>
          <w:sz w:val="28"/>
          <w:szCs w:val="28"/>
        </w:rPr>
        <w:t xml:space="preserve"> майже втрачена як жива мова (у світі залишились лише поодинокі носії і жодного – серед молодого покоління). </w:t>
      </w:r>
    </w:p>
    <w:p w14:paraId="0000001C" w14:textId="73F609AA" w:rsidR="00842A06" w:rsidRPr="00B02156" w:rsidRDefault="00000000">
      <w:pPr>
        <w:spacing w:after="0" w:line="240" w:lineRule="auto"/>
        <w:ind w:firstLine="708"/>
        <w:jc w:val="both"/>
        <w:rPr>
          <w:rFonts w:ascii="Times New Roman" w:eastAsia="Times New Roman" w:hAnsi="Times New Roman" w:cs="Times New Roman"/>
          <w:color w:val="000000"/>
          <w:sz w:val="28"/>
          <w:szCs w:val="28"/>
        </w:rPr>
      </w:pPr>
      <w:r w:rsidRPr="00B02156">
        <w:rPr>
          <w:rFonts w:ascii="Times New Roman" w:eastAsia="Times New Roman" w:hAnsi="Times New Roman" w:cs="Times New Roman"/>
          <w:color w:val="000000"/>
          <w:sz w:val="28"/>
          <w:szCs w:val="28"/>
        </w:rPr>
        <w:t>Ромською мовою розмовляє значна частина ромської національної меншини (спільноти) України, проте через відсутність її використання</w:t>
      </w:r>
      <w:r w:rsidR="00B02156" w:rsidRPr="00B02156">
        <w:rPr>
          <w:rFonts w:ascii="Times New Roman" w:eastAsia="Times New Roman" w:hAnsi="Times New Roman" w:cs="Times New Roman"/>
          <w:color w:val="000000"/>
          <w:sz w:val="28"/>
          <w:szCs w:val="28"/>
          <w:lang w:val="uk-UA"/>
        </w:rPr>
        <w:t xml:space="preserve"> </w:t>
      </w:r>
      <w:r w:rsidRPr="00B02156">
        <w:rPr>
          <w:rFonts w:ascii="Times New Roman" w:eastAsia="Times New Roman" w:hAnsi="Times New Roman" w:cs="Times New Roman"/>
          <w:color w:val="000000"/>
          <w:sz w:val="28"/>
          <w:szCs w:val="28"/>
        </w:rPr>
        <w:t>в суспільному та освітньому просторі ця мова поступово виходить з активного в</w:t>
      </w:r>
      <w:r w:rsidRPr="00B02156">
        <w:rPr>
          <w:rFonts w:ascii="Times New Roman" w:eastAsia="Times New Roman" w:hAnsi="Times New Roman" w:cs="Times New Roman"/>
          <w:sz w:val="28"/>
          <w:szCs w:val="28"/>
        </w:rPr>
        <w:t>житку</w:t>
      </w:r>
      <w:r w:rsidRPr="00B02156">
        <w:rPr>
          <w:rFonts w:ascii="Times New Roman" w:eastAsia="Times New Roman" w:hAnsi="Times New Roman" w:cs="Times New Roman"/>
          <w:color w:val="000000"/>
          <w:sz w:val="28"/>
          <w:szCs w:val="28"/>
        </w:rPr>
        <w:t xml:space="preserve"> у молодого покоління ромів. </w:t>
      </w:r>
    </w:p>
    <w:p w14:paraId="0000001D" w14:textId="799C159C" w:rsidR="00842A06" w:rsidRPr="00B02156" w:rsidRDefault="00000000">
      <w:pPr>
        <w:spacing w:after="0" w:line="240" w:lineRule="auto"/>
        <w:ind w:firstLine="708"/>
        <w:jc w:val="both"/>
        <w:rPr>
          <w:rFonts w:ascii="Times New Roman" w:eastAsia="Times New Roman" w:hAnsi="Times New Roman" w:cs="Times New Roman"/>
          <w:color w:val="000000"/>
          <w:sz w:val="28"/>
          <w:szCs w:val="28"/>
        </w:rPr>
      </w:pPr>
      <w:r w:rsidRPr="00B02156">
        <w:rPr>
          <w:rFonts w:ascii="Times New Roman" w:eastAsia="Times New Roman" w:hAnsi="Times New Roman" w:cs="Times New Roman"/>
          <w:color w:val="000000"/>
          <w:sz w:val="28"/>
          <w:szCs w:val="28"/>
        </w:rPr>
        <w:t>Білоруська і гагаузька мови в Україні функціонують  лише локально: білоруська – серед невеликої діаспори (більшість етнічних білорусів України перейшла на українську чи російську мови), гагаузька зберіглася у кількох спільнот півдня Одещини і має малу кількість носіїв, переважно старшого віку.</w:t>
      </w:r>
    </w:p>
    <w:p w14:paraId="0000001E" w14:textId="77777777" w:rsidR="00842A06" w:rsidRPr="00B02156" w:rsidRDefault="00000000">
      <w:pPr>
        <w:spacing w:after="0" w:line="240" w:lineRule="auto"/>
        <w:ind w:firstLine="708"/>
        <w:jc w:val="both"/>
        <w:rPr>
          <w:rFonts w:ascii="Times New Roman" w:eastAsia="Times New Roman" w:hAnsi="Times New Roman" w:cs="Times New Roman"/>
          <w:color w:val="000000"/>
          <w:sz w:val="28"/>
          <w:szCs w:val="28"/>
        </w:rPr>
      </w:pPr>
      <w:r w:rsidRPr="00B02156">
        <w:rPr>
          <w:rFonts w:ascii="Times New Roman" w:eastAsia="Times New Roman" w:hAnsi="Times New Roman" w:cs="Times New Roman"/>
          <w:color w:val="000000"/>
          <w:sz w:val="28"/>
          <w:szCs w:val="28"/>
        </w:rPr>
        <w:t xml:space="preserve">Мова їдиш, колись широко розповсюджена серед єврейського населення України, зараз майже повністю зникла з </w:t>
      </w:r>
      <w:proofErr w:type="spellStart"/>
      <w:r w:rsidRPr="00B02156">
        <w:rPr>
          <w:rFonts w:ascii="Times New Roman" w:eastAsia="Times New Roman" w:hAnsi="Times New Roman" w:cs="Times New Roman"/>
          <w:color w:val="000000"/>
          <w:sz w:val="28"/>
          <w:szCs w:val="28"/>
        </w:rPr>
        <w:t>мовного</w:t>
      </w:r>
      <w:proofErr w:type="spellEnd"/>
      <w:r w:rsidRPr="00B02156">
        <w:rPr>
          <w:rFonts w:ascii="Times New Roman" w:eastAsia="Times New Roman" w:hAnsi="Times New Roman" w:cs="Times New Roman"/>
          <w:color w:val="000000"/>
          <w:sz w:val="28"/>
          <w:szCs w:val="28"/>
        </w:rPr>
        <w:t xml:space="preserve"> простору – за даними перепису 2001 року лише близько 3 тисяч осіб в Україні назвали їдиш рідною мовою. </w:t>
      </w:r>
    </w:p>
    <w:p w14:paraId="0000001F" w14:textId="40DDB2AC" w:rsidR="00842A06" w:rsidRPr="00B02156" w:rsidRDefault="00000000">
      <w:pPr>
        <w:spacing w:after="0" w:line="240" w:lineRule="auto"/>
        <w:ind w:firstLine="708"/>
        <w:jc w:val="both"/>
        <w:rPr>
          <w:rFonts w:ascii="Times New Roman" w:eastAsia="Times New Roman" w:hAnsi="Times New Roman" w:cs="Times New Roman"/>
          <w:color w:val="000000"/>
          <w:sz w:val="28"/>
          <w:szCs w:val="28"/>
        </w:rPr>
      </w:pPr>
      <w:r w:rsidRPr="00B02156">
        <w:rPr>
          <w:rFonts w:ascii="Times New Roman" w:eastAsia="Times New Roman" w:hAnsi="Times New Roman" w:cs="Times New Roman"/>
          <w:sz w:val="28"/>
          <w:szCs w:val="28"/>
        </w:rPr>
        <w:t xml:space="preserve">Урумська та </w:t>
      </w:r>
      <w:proofErr w:type="spellStart"/>
      <w:r w:rsidRPr="00B02156">
        <w:rPr>
          <w:rFonts w:ascii="Times New Roman" w:eastAsia="Times New Roman" w:hAnsi="Times New Roman" w:cs="Times New Roman"/>
          <w:sz w:val="28"/>
          <w:szCs w:val="28"/>
        </w:rPr>
        <w:t>румейська</w:t>
      </w:r>
      <w:proofErr w:type="spellEnd"/>
      <w:r w:rsidRPr="00B02156">
        <w:rPr>
          <w:rFonts w:ascii="Times New Roman" w:eastAsia="Times New Roman" w:hAnsi="Times New Roman" w:cs="Times New Roman"/>
          <w:sz w:val="28"/>
          <w:szCs w:val="28"/>
        </w:rPr>
        <w:t xml:space="preserve"> мови </w:t>
      </w:r>
      <w:proofErr w:type="spellStart"/>
      <w:r w:rsidRPr="00B02156">
        <w:rPr>
          <w:rFonts w:ascii="Times New Roman" w:eastAsia="Times New Roman" w:hAnsi="Times New Roman" w:cs="Times New Roman"/>
          <w:sz w:val="28"/>
          <w:szCs w:val="28"/>
        </w:rPr>
        <w:t>надазовських</w:t>
      </w:r>
      <w:proofErr w:type="spellEnd"/>
      <w:r w:rsidRPr="00B02156">
        <w:rPr>
          <w:rFonts w:ascii="Times New Roman" w:eastAsia="Times New Roman" w:hAnsi="Times New Roman" w:cs="Times New Roman"/>
          <w:sz w:val="28"/>
          <w:szCs w:val="28"/>
        </w:rPr>
        <w:t xml:space="preserve"> греків перебувають під загрозою зникнення через тривале </w:t>
      </w:r>
      <w:proofErr w:type="spellStart"/>
      <w:r w:rsidRPr="00B02156">
        <w:rPr>
          <w:rFonts w:ascii="Times New Roman" w:eastAsia="Times New Roman" w:hAnsi="Times New Roman" w:cs="Times New Roman"/>
          <w:sz w:val="28"/>
          <w:szCs w:val="28"/>
        </w:rPr>
        <w:t>зросійщення</w:t>
      </w:r>
      <w:proofErr w:type="spellEnd"/>
      <w:r w:rsidRPr="00B02156">
        <w:rPr>
          <w:rFonts w:ascii="Times New Roman" w:eastAsia="Times New Roman" w:hAnsi="Times New Roman" w:cs="Times New Roman"/>
          <w:sz w:val="28"/>
          <w:szCs w:val="28"/>
        </w:rPr>
        <w:t xml:space="preserve"> регіону компактного проживання та численні хвилі репресій проти </w:t>
      </w:r>
      <w:proofErr w:type="spellStart"/>
      <w:r w:rsidRPr="00B02156">
        <w:rPr>
          <w:rFonts w:ascii="Times New Roman" w:eastAsia="Times New Roman" w:hAnsi="Times New Roman" w:cs="Times New Roman"/>
          <w:sz w:val="28"/>
          <w:szCs w:val="28"/>
        </w:rPr>
        <w:t>надазовських</w:t>
      </w:r>
      <w:proofErr w:type="spellEnd"/>
      <w:r w:rsidRPr="00B02156">
        <w:rPr>
          <w:rFonts w:ascii="Times New Roman" w:eastAsia="Times New Roman" w:hAnsi="Times New Roman" w:cs="Times New Roman"/>
          <w:sz w:val="28"/>
          <w:szCs w:val="28"/>
        </w:rPr>
        <w:t xml:space="preserve"> греків, включно з триваючою російською агресією проти України.</w:t>
      </w:r>
    </w:p>
    <w:p w14:paraId="00000022" w14:textId="141C4A54" w:rsidR="00842A06" w:rsidRPr="00B02156" w:rsidRDefault="00000000" w:rsidP="00B02156">
      <w:pPr>
        <w:spacing w:after="0" w:line="240" w:lineRule="auto"/>
        <w:ind w:firstLine="708"/>
        <w:jc w:val="both"/>
        <w:rPr>
          <w:rFonts w:ascii="Times New Roman" w:eastAsia="Times New Roman" w:hAnsi="Times New Roman" w:cs="Times New Roman"/>
          <w:color w:val="000000"/>
          <w:sz w:val="28"/>
          <w:szCs w:val="28"/>
          <w:lang w:val="uk-UA"/>
        </w:rPr>
      </w:pPr>
      <w:r w:rsidRPr="00B02156">
        <w:rPr>
          <w:rFonts w:ascii="Times New Roman" w:eastAsia="Times New Roman" w:hAnsi="Times New Roman" w:cs="Times New Roman"/>
          <w:color w:val="000000"/>
          <w:sz w:val="28"/>
          <w:szCs w:val="28"/>
        </w:rPr>
        <w:t xml:space="preserve">Характерною спільною проблемою мов корінних народів та національних меншин (спільнот) України, яким загрожує зникнення, є обмежена сфера їхнього застосування. За статистичними даними ДЕСС станом на 2025 рік практично відсутні дошкільні та загальноосвітні заклади, де здійснюється навчання або виховання караїмською, </w:t>
      </w:r>
      <w:proofErr w:type="spellStart"/>
      <w:r w:rsidRPr="00B02156">
        <w:rPr>
          <w:rFonts w:ascii="Times New Roman" w:eastAsia="Times New Roman" w:hAnsi="Times New Roman" w:cs="Times New Roman"/>
          <w:color w:val="000000"/>
          <w:sz w:val="28"/>
          <w:szCs w:val="28"/>
        </w:rPr>
        <w:t>кримчацькою</w:t>
      </w:r>
      <w:proofErr w:type="spellEnd"/>
      <w:r w:rsidRPr="00B02156">
        <w:rPr>
          <w:rFonts w:ascii="Times New Roman" w:eastAsia="Times New Roman" w:hAnsi="Times New Roman" w:cs="Times New Roman"/>
          <w:color w:val="000000"/>
          <w:sz w:val="28"/>
          <w:szCs w:val="28"/>
        </w:rPr>
        <w:t xml:space="preserve">, білоруською, урумською, </w:t>
      </w:r>
      <w:proofErr w:type="spellStart"/>
      <w:r w:rsidRPr="00B02156">
        <w:rPr>
          <w:rFonts w:ascii="Times New Roman" w:eastAsia="Times New Roman" w:hAnsi="Times New Roman" w:cs="Times New Roman"/>
          <w:color w:val="000000"/>
          <w:sz w:val="28"/>
          <w:szCs w:val="28"/>
        </w:rPr>
        <w:t>румейською</w:t>
      </w:r>
      <w:proofErr w:type="spellEnd"/>
      <w:r w:rsidRPr="00B02156">
        <w:rPr>
          <w:rFonts w:ascii="Times New Roman" w:eastAsia="Times New Roman" w:hAnsi="Times New Roman" w:cs="Times New Roman"/>
          <w:color w:val="000000"/>
          <w:sz w:val="28"/>
          <w:szCs w:val="28"/>
        </w:rPr>
        <w:t xml:space="preserve"> мовами. Кількість студентів, які навчаються цими мовами, дорівнює нулю, як і кількість </w:t>
      </w:r>
      <w:proofErr w:type="spellStart"/>
      <w:r w:rsidRPr="00B02156">
        <w:rPr>
          <w:rFonts w:ascii="Times New Roman" w:eastAsia="Times New Roman" w:hAnsi="Times New Roman" w:cs="Times New Roman"/>
          <w:color w:val="000000"/>
          <w:sz w:val="28"/>
          <w:szCs w:val="28"/>
        </w:rPr>
        <w:t>теле</w:t>
      </w:r>
      <w:proofErr w:type="spellEnd"/>
      <w:r w:rsidRPr="00B02156">
        <w:rPr>
          <w:rFonts w:ascii="Times New Roman" w:eastAsia="Times New Roman" w:hAnsi="Times New Roman" w:cs="Times New Roman"/>
          <w:color w:val="000000"/>
          <w:sz w:val="28"/>
          <w:szCs w:val="28"/>
        </w:rPr>
        <w:t xml:space="preserve">- чи радіопередач для більшості з них. Навіть чисельні спільноти переважно не забезпечені базовою інфраструктурою для збереження </w:t>
      </w:r>
      <w:proofErr w:type="spellStart"/>
      <w:r w:rsidRPr="00B02156">
        <w:rPr>
          <w:rFonts w:ascii="Times New Roman" w:eastAsia="Times New Roman" w:hAnsi="Times New Roman" w:cs="Times New Roman"/>
          <w:color w:val="000000"/>
          <w:sz w:val="28"/>
          <w:szCs w:val="28"/>
        </w:rPr>
        <w:t>мовної</w:t>
      </w:r>
      <w:proofErr w:type="spellEnd"/>
      <w:r w:rsidRPr="00B02156">
        <w:rPr>
          <w:rFonts w:ascii="Times New Roman" w:eastAsia="Times New Roman" w:hAnsi="Times New Roman" w:cs="Times New Roman"/>
          <w:color w:val="000000"/>
          <w:sz w:val="28"/>
          <w:szCs w:val="28"/>
        </w:rPr>
        <w:t xml:space="preserve"> ідентичності. Винятком є кримськотатарська та частково ромська спільноти, для яких зафіксовано окремі медійні продукти, бібліотечні фонди та обмежене фінансування. </w:t>
      </w:r>
    </w:p>
    <w:p w14:paraId="00000023" w14:textId="15D72F0B" w:rsidR="00842A06" w:rsidRPr="00B02156" w:rsidRDefault="00000000">
      <w:pPr>
        <w:spacing w:after="0" w:line="240" w:lineRule="auto"/>
        <w:ind w:firstLine="708"/>
        <w:jc w:val="both"/>
        <w:rPr>
          <w:rFonts w:ascii="Times New Roman" w:eastAsia="Times New Roman" w:hAnsi="Times New Roman" w:cs="Times New Roman"/>
          <w:color w:val="000000"/>
          <w:sz w:val="28"/>
          <w:szCs w:val="28"/>
        </w:rPr>
      </w:pPr>
      <w:r w:rsidRPr="00B02156">
        <w:rPr>
          <w:rFonts w:ascii="Times New Roman" w:eastAsia="Times New Roman" w:hAnsi="Times New Roman" w:cs="Times New Roman"/>
          <w:color w:val="000000"/>
          <w:sz w:val="28"/>
          <w:szCs w:val="28"/>
        </w:rPr>
        <w:t xml:space="preserve">Потреба у впровадженні Стратегії зумовлена тим, що ці мови потребують системної підтримки, адже наразі старші покоління носіїв відходять, а молодші – асимілюються мовно в домінантне українськомовне середовище (раніше – російськомовне). Упродовж останніх десятиліть процеси урбанізації та трудової міграції істотно змінили демографічний профіль </w:t>
      </w:r>
      <w:proofErr w:type="spellStart"/>
      <w:r w:rsidRPr="00B02156">
        <w:rPr>
          <w:rFonts w:ascii="Times New Roman" w:eastAsia="Times New Roman" w:hAnsi="Times New Roman" w:cs="Times New Roman"/>
          <w:color w:val="000000"/>
          <w:sz w:val="28"/>
          <w:szCs w:val="28"/>
        </w:rPr>
        <w:t>мовних</w:t>
      </w:r>
      <w:proofErr w:type="spellEnd"/>
      <w:r w:rsidRPr="00B02156">
        <w:rPr>
          <w:rFonts w:ascii="Times New Roman" w:eastAsia="Times New Roman" w:hAnsi="Times New Roman" w:cs="Times New Roman"/>
          <w:color w:val="000000"/>
          <w:sz w:val="28"/>
          <w:szCs w:val="28"/>
        </w:rPr>
        <w:t xml:space="preserve"> спільнот. Молоді особи, які відносяться до національних меншин (спільнот) та корінних народів України залишають традиційні сільські ареали, невеликі моноетнічні селища й переїжджають до великих міст України чи за кордон у пошуках роботи й освіти. У міському середовищі вони занурюються в українськомовний (раніше також російськомовний) інформаційний простір, спілкуються здебільшого державною або </w:t>
      </w:r>
      <w:r w:rsidRPr="00B02156">
        <w:rPr>
          <w:rFonts w:ascii="Times New Roman" w:eastAsia="Times New Roman" w:hAnsi="Times New Roman" w:cs="Times New Roman"/>
          <w:color w:val="000000"/>
          <w:sz w:val="28"/>
          <w:szCs w:val="28"/>
        </w:rPr>
        <w:lastRenderedPageBreak/>
        <w:t xml:space="preserve">міжнародною мовою у повсякденній практиці. Розпорошення носіїв руйнує історичні ареали та природні </w:t>
      </w:r>
      <w:proofErr w:type="spellStart"/>
      <w:r w:rsidRPr="00B02156">
        <w:rPr>
          <w:rFonts w:ascii="Times New Roman" w:eastAsia="Times New Roman" w:hAnsi="Times New Roman" w:cs="Times New Roman"/>
          <w:color w:val="000000"/>
          <w:sz w:val="28"/>
          <w:szCs w:val="28"/>
        </w:rPr>
        <w:t>мовні</w:t>
      </w:r>
      <w:proofErr w:type="spellEnd"/>
      <w:r w:rsidRPr="00B02156">
        <w:rPr>
          <w:rFonts w:ascii="Times New Roman" w:eastAsia="Times New Roman" w:hAnsi="Times New Roman" w:cs="Times New Roman"/>
          <w:color w:val="000000"/>
          <w:sz w:val="28"/>
          <w:szCs w:val="28"/>
        </w:rPr>
        <w:t xml:space="preserve"> осередки (родину, сусідську спільноту, локальну школу чи парафію) і різко зменшує кількість ситуацій, у яких рідна мова є бажаною або необхідною. За відсутності простору для живого спілкування </w:t>
      </w:r>
      <w:proofErr w:type="spellStart"/>
      <w:r w:rsidRPr="00B02156">
        <w:rPr>
          <w:rFonts w:ascii="Times New Roman" w:eastAsia="Times New Roman" w:hAnsi="Times New Roman" w:cs="Times New Roman"/>
          <w:color w:val="000000"/>
          <w:sz w:val="28"/>
          <w:szCs w:val="28"/>
        </w:rPr>
        <w:t>мовний</w:t>
      </w:r>
      <w:proofErr w:type="spellEnd"/>
      <w:r w:rsidRPr="00B02156">
        <w:rPr>
          <w:rFonts w:ascii="Times New Roman" w:eastAsia="Times New Roman" w:hAnsi="Times New Roman" w:cs="Times New Roman"/>
          <w:color w:val="000000"/>
          <w:sz w:val="28"/>
          <w:szCs w:val="28"/>
        </w:rPr>
        <w:t xml:space="preserve"> репертуар молодого покоління звужується до рецептивного рівня (пасивного розуміння), а подекуди й взагалі зникає. Як наслідок, прискорюється загальний процес </w:t>
      </w:r>
      <w:proofErr w:type="spellStart"/>
      <w:r w:rsidRPr="00B02156">
        <w:rPr>
          <w:rFonts w:ascii="Times New Roman" w:eastAsia="Times New Roman" w:hAnsi="Times New Roman" w:cs="Times New Roman"/>
          <w:color w:val="000000"/>
          <w:sz w:val="28"/>
          <w:szCs w:val="28"/>
        </w:rPr>
        <w:t>мовного</w:t>
      </w:r>
      <w:proofErr w:type="spellEnd"/>
      <w:r w:rsidRPr="00B02156">
        <w:rPr>
          <w:rFonts w:ascii="Times New Roman" w:eastAsia="Times New Roman" w:hAnsi="Times New Roman" w:cs="Times New Roman"/>
          <w:color w:val="000000"/>
          <w:sz w:val="28"/>
          <w:szCs w:val="28"/>
        </w:rPr>
        <w:t xml:space="preserve"> згасання. </w:t>
      </w:r>
    </w:p>
    <w:p w14:paraId="00000024" w14:textId="77777777" w:rsidR="00842A06" w:rsidRPr="00B02156" w:rsidRDefault="00000000">
      <w:pPr>
        <w:spacing w:after="0" w:line="240" w:lineRule="auto"/>
        <w:ind w:firstLine="708"/>
        <w:jc w:val="both"/>
        <w:rPr>
          <w:rFonts w:ascii="Times New Roman" w:eastAsia="Times New Roman" w:hAnsi="Times New Roman" w:cs="Times New Roman"/>
          <w:color w:val="000000"/>
          <w:sz w:val="28"/>
          <w:szCs w:val="28"/>
        </w:rPr>
      </w:pPr>
      <w:r w:rsidRPr="00B02156">
        <w:rPr>
          <w:rFonts w:ascii="Times New Roman" w:eastAsia="Times New Roman" w:hAnsi="Times New Roman" w:cs="Times New Roman"/>
          <w:color w:val="000000"/>
          <w:sz w:val="28"/>
          <w:szCs w:val="28"/>
        </w:rPr>
        <w:t xml:space="preserve">Тривала русифікація в минулому, а також сучасна агресія Російської Федерації, завдали значної шкоди. Починаючи з імперських указів XIX століття і далі в радянський період, державна політика послідовно обмежувала функціонування </w:t>
      </w:r>
      <w:r w:rsidRPr="00B02156">
        <w:rPr>
          <w:rFonts w:ascii="Times New Roman" w:eastAsia="Times New Roman" w:hAnsi="Times New Roman" w:cs="Times New Roman"/>
          <w:sz w:val="28"/>
          <w:szCs w:val="28"/>
        </w:rPr>
        <w:t>мов національних меншин</w:t>
      </w:r>
      <w:r w:rsidRPr="00B02156">
        <w:rPr>
          <w:rFonts w:ascii="Times New Roman" w:eastAsia="Times New Roman" w:hAnsi="Times New Roman" w:cs="Times New Roman"/>
          <w:color w:val="000000"/>
          <w:sz w:val="28"/>
          <w:szCs w:val="28"/>
        </w:rPr>
        <w:t xml:space="preserve">: закривалися школи з рідною мовою навчання, друковані видання переводилися на російську, алфавіти малих мов неодноразово змінювалися, що руйнувало писемну традицію. Репресії та депортації, зокрема караїмів, кримчаків і кримських татар, призвели до фізичного знищення або розселення значної частини носіїв і перервали </w:t>
      </w:r>
      <w:proofErr w:type="spellStart"/>
      <w:r w:rsidRPr="00B02156">
        <w:rPr>
          <w:rFonts w:ascii="Times New Roman" w:eastAsia="Times New Roman" w:hAnsi="Times New Roman" w:cs="Times New Roman"/>
          <w:color w:val="000000"/>
          <w:sz w:val="28"/>
          <w:szCs w:val="28"/>
        </w:rPr>
        <w:t>міжпоколіннєву</w:t>
      </w:r>
      <w:proofErr w:type="spellEnd"/>
      <w:r w:rsidRPr="00B02156">
        <w:rPr>
          <w:rFonts w:ascii="Times New Roman" w:eastAsia="Times New Roman" w:hAnsi="Times New Roman" w:cs="Times New Roman"/>
          <w:color w:val="000000"/>
          <w:sz w:val="28"/>
          <w:szCs w:val="28"/>
        </w:rPr>
        <w:t xml:space="preserve"> передачу </w:t>
      </w:r>
      <w:proofErr w:type="spellStart"/>
      <w:r w:rsidRPr="00B02156">
        <w:rPr>
          <w:rFonts w:ascii="Times New Roman" w:eastAsia="Times New Roman" w:hAnsi="Times New Roman" w:cs="Times New Roman"/>
          <w:color w:val="000000"/>
          <w:sz w:val="28"/>
          <w:szCs w:val="28"/>
        </w:rPr>
        <w:t>мовних</w:t>
      </w:r>
      <w:proofErr w:type="spellEnd"/>
      <w:r w:rsidRPr="00B02156">
        <w:rPr>
          <w:rFonts w:ascii="Times New Roman" w:eastAsia="Times New Roman" w:hAnsi="Times New Roman" w:cs="Times New Roman"/>
          <w:color w:val="000000"/>
          <w:sz w:val="28"/>
          <w:szCs w:val="28"/>
        </w:rPr>
        <w:t xml:space="preserve"> практик. У пострадянський період тиск проявився в економічному і медійному домінуванні російської, що відтісняла мови корінних народів та національних меншин (спільнот) </w:t>
      </w:r>
      <w:r w:rsidRPr="00B02156">
        <w:rPr>
          <w:rFonts w:ascii="Times New Roman" w:eastAsia="Times New Roman" w:hAnsi="Times New Roman" w:cs="Times New Roman"/>
          <w:sz w:val="28"/>
          <w:szCs w:val="28"/>
        </w:rPr>
        <w:t>півдня України</w:t>
      </w:r>
      <w:r w:rsidRPr="00B02156">
        <w:rPr>
          <w:rFonts w:ascii="Times New Roman" w:eastAsia="Times New Roman" w:hAnsi="Times New Roman" w:cs="Times New Roman"/>
          <w:color w:val="000000"/>
          <w:sz w:val="28"/>
          <w:szCs w:val="28"/>
        </w:rPr>
        <w:t xml:space="preserve"> і Кримської АР з освітньої та культурної сфери.</w:t>
      </w:r>
    </w:p>
    <w:p w14:paraId="00000025" w14:textId="29346176" w:rsidR="00842A06" w:rsidRPr="00B02156" w:rsidRDefault="00000000">
      <w:pPr>
        <w:spacing w:after="0" w:line="240" w:lineRule="auto"/>
        <w:ind w:firstLine="708"/>
        <w:jc w:val="both"/>
        <w:rPr>
          <w:rFonts w:ascii="Times New Roman" w:eastAsia="Times New Roman" w:hAnsi="Times New Roman" w:cs="Times New Roman"/>
          <w:sz w:val="28"/>
          <w:szCs w:val="28"/>
        </w:rPr>
      </w:pPr>
      <w:r w:rsidRPr="00B02156">
        <w:rPr>
          <w:rFonts w:ascii="Times New Roman" w:eastAsia="Times New Roman" w:hAnsi="Times New Roman" w:cs="Times New Roman"/>
          <w:color w:val="000000"/>
          <w:sz w:val="28"/>
          <w:szCs w:val="28"/>
        </w:rPr>
        <w:t xml:space="preserve">Повномасштабне вторгнення 2022 року значно посилило цей негативний ефект як усвідомлену стратегію </w:t>
      </w:r>
      <w:proofErr w:type="spellStart"/>
      <w:r w:rsidRPr="00B02156">
        <w:rPr>
          <w:rFonts w:ascii="Times New Roman" w:eastAsia="Times New Roman" w:hAnsi="Times New Roman" w:cs="Times New Roman"/>
          <w:color w:val="000000"/>
          <w:sz w:val="28"/>
          <w:szCs w:val="28"/>
        </w:rPr>
        <w:t>російщення</w:t>
      </w:r>
      <w:proofErr w:type="spellEnd"/>
      <w:r w:rsidRPr="00B02156">
        <w:rPr>
          <w:rFonts w:ascii="Times New Roman" w:eastAsia="Times New Roman" w:hAnsi="Times New Roman" w:cs="Times New Roman"/>
          <w:color w:val="000000"/>
          <w:sz w:val="28"/>
          <w:szCs w:val="28"/>
        </w:rPr>
        <w:t xml:space="preserve">: на тимчасово окупованій Російською Федерацією території України адміністрації насаджують російську мову, переслідують активістів, вилучають підручники та закривають україно- й </w:t>
      </w:r>
      <w:proofErr w:type="spellStart"/>
      <w:r w:rsidRPr="00B02156">
        <w:rPr>
          <w:rFonts w:ascii="Times New Roman" w:eastAsia="Times New Roman" w:hAnsi="Times New Roman" w:cs="Times New Roman"/>
          <w:color w:val="000000"/>
          <w:sz w:val="28"/>
          <w:szCs w:val="28"/>
        </w:rPr>
        <w:t>корінномовні</w:t>
      </w:r>
      <w:proofErr w:type="spellEnd"/>
      <w:r w:rsidRPr="00B02156">
        <w:rPr>
          <w:rFonts w:ascii="Times New Roman" w:eastAsia="Times New Roman" w:hAnsi="Times New Roman" w:cs="Times New Roman"/>
          <w:color w:val="000000"/>
          <w:sz w:val="28"/>
          <w:szCs w:val="28"/>
        </w:rPr>
        <w:t xml:space="preserve"> заклади освіти; унаслідок бойових дій цілі спільноти були змушені евакуюватися, їхні культурні центри та архіви — зруйновано або вивезено. Носії кримськотатарської в Криму стикаються з тиском окупаційної влади. </w:t>
      </w:r>
    </w:p>
    <w:p w14:paraId="00000026" w14:textId="598BB7EB" w:rsidR="00842A06" w:rsidRPr="00B02156" w:rsidRDefault="00000000">
      <w:pPr>
        <w:spacing w:after="0" w:line="240" w:lineRule="auto"/>
        <w:ind w:firstLine="708"/>
        <w:jc w:val="both"/>
        <w:rPr>
          <w:rFonts w:ascii="Times New Roman" w:eastAsia="Times New Roman" w:hAnsi="Times New Roman" w:cs="Times New Roman"/>
          <w:color w:val="000000"/>
          <w:sz w:val="28"/>
          <w:szCs w:val="28"/>
        </w:rPr>
      </w:pPr>
      <w:r w:rsidRPr="00B02156">
        <w:rPr>
          <w:rFonts w:ascii="Times New Roman" w:eastAsia="Times New Roman" w:hAnsi="Times New Roman" w:cs="Times New Roman"/>
          <w:sz w:val="28"/>
          <w:szCs w:val="28"/>
        </w:rPr>
        <w:t>В</w:t>
      </w:r>
      <w:r w:rsidRPr="00B02156">
        <w:rPr>
          <w:rFonts w:ascii="Times New Roman" w:eastAsia="Times New Roman" w:hAnsi="Times New Roman" w:cs="Times New Roman"/>
          <w:color w:val="000000"/>
          <w:sz w:val="28"/>
          <w:szCs w:val="28"/>
        </w:rPr>
        <w:t xml:space="preserve">ся територія </w:t>
      </w:r>
      <w:proofErr w:type="spellStart"/>
      <w:r w:rsidRPr="00B02156">
        <w:rPr>
          <w:rFonts w:ascii="Times New Roman" w:eastAsia="Times New Roman" w:hAnsi="Times New Roman" w:cs="Times New Roman"/>
          <w:color w:val="000000"/>
          <w:sz w:val="28"/>
          <w:szCs w:val="28"/>
        </w:rPr>
        <w:t>Надазов’я</w:t>
      </w:r>
      <w:proofErr w:type="spellEnd"/>
      <w:r w:rsidRPr="00B02156">
        <w:rPr>
          <w:rFonts w:ascii="Times New Roman" w:eastAsia="Times New Roman" w:hAnsi="Times New Roman" w:cs="Times New Roman"/>
          <w:color w:val="000000"/>
          <w:sz w:val="28"/>
          <w:szCs w:val="28"/>
        </w:rPr>
        <w:t xml:space="preserve">, де жили </w:t>
      </w:r>
      <w:proofErr w:type="spellStart"/>
      <w:r w:rsidRPr="00B02156">
        <w:rPr>
          <w:rFonts w:ascii="Times New Roman" w:eastAsia="Times New Roman" w:hAnsi="Times New Roman" w:cs="Times New Roman"/>
          <w:color w:val="000000"/>
          <w:sz w:val="28"/>
          <w:szCs w:val="28"/>
        </w:rPr>
        <w:t>урумо</w:t>
      </w:r>
      <w:proofErr w:type="spellEnd"/>
      <w:r w:rsidRPr="00B02156">
        <w:rPr>
          <w:rFonts w:ascii="Times New Roman" w:eastAsia="Times New Roman" w:hAnsi="Times New Roman" w:cs="Times New Roman"/>
          <w:color w:val="000000"/>
          <w:sz w:val="28"/>
          <w:szCs w:val="28"/>
        </w:rPr>
        <w:t xml:space="preserve">- та </w:t>
      </w:r>
      <w:proofErr w:type="spellStart"/>
      <w:r w:rsidRPr="00B02156">
        <w:rPr>
          <w:rFonts w:ascii="Times New Roman" w:eastAsia="Times New Roman" w:hAnsi="Times New Roman" w:cs="Times New Roman"/>
          <w:color w:val="000000"/>
          <w:sz w:val="28"/>
          <w:szCs w:val="28"/>
        </w:rPr>
        <w:t>румейськомовні</w:t>
      </w:r>
      <w:proofErr w:type="spellEnd"/>
      <w:r w:rsidRPr="00B02156">
        <w:rPr>
          <w:rFonts w:ascii="Times New Roman" w:eastAsia="Times New Roman" w:hAnsi="Times New Roman" w:cs="Times New Roman"/>
          <w:color w:val="000000"/>
          <w:sz w:val="28"/>
          <w:szCs w:val="28"/>
        </w:rPr>
        <w:t xml:space="preserve"> спільноти, опинилася в окупації. Через бойові дії багато родин корінних народів та національних меншин (спільнот) України були вимушені залишити свої домівки, роз’їхавшись по різних регіонах України чи за кордон</w:t>
      </w:r>
      <w:r w:rsidRPr="00B02156">
        <w:rPr>
          <w:rFonts w:ascii="Times New Roman" w:eastAsia="Times New Roman" w:hAnsi="Times New Roman" w:cs="Times New Roman"/>
          <w:sz w:val="28"/>
          <w:szCs w:val="28"/>
        </w:rPr>
        <w:t>, де їм доволі складно</w:t>
      </w:r>
      <w:r w:rsidRPr="00B02156">
        <w:rPr>
          <w:rFonts w:ascii="Times New Roman" w:eastAsia="Times New Roman" w:hAnsi="Times New Roman" w:cs="Times New Roman"/>
          <w:color w:val="000000"/>
          <w:sz w:val="28"/>
          <w:szCs w:val="28"/>
        </w:rPr>
        <w:t>. У новому середовищі їм ще складніше зберігати рідну мову. У новому середовищі природною є потреба опанувати державну та міжнародні мови заради освіти, працевлаштування і суспільної реалізації, що створює ризик сприйняття молоддю мов національни</w:t>
      </w:r>
      <w:r w:rsidRPr="00B02156">
        <w:rPr>
          <w:rFonts w:ascii="Times New Roman" w:eastAsia="Times New Roman" w:hAnsi="Times New Roman" w:cs="Times New Roman"/>
          <w:sz w:val="28"/>
          <w:szCs w:val="28"/>
        </w:rPr>
        <w:t xml:space="preserve">х меншин (спільнот) України </w:t>
      </w:r>
      <w:r w:rsidRPr="00B02156">
        <w:rPr>
          <w:rFonts w:ascii="Times New Roman" w:eastAsia="Times New Roman" w:hAnsi="Times New Roman" w:cs="Times New Roman"/>
          <w:color w:val="000000"/>
          <w:sz w:val="28"/>
          <w:szCs w:val="28"/>
        </w:rPr>
        <w:t>як неперспективні, оскільки володіння ними не забезпечує очевидних кар’єрних чи освітніх переваг, майже не підтримується сучасними медіа й цифровими сервісами, не асоціюється з високим соціальним статусом або престижем у міському середовищі.</w:t>
      </w:r>
    </w:p>
    <w:p w14:paraId="00000028" w14:textId="5FC812AA" w:rsidR="00842A06" w:rsidRPr="00B02156" w:rsidRDefault="00000000">
      <w:pPr>
        <w:spacing w:after="0" w:line="240" w:lineRule="auto"/>
        <w:ind w:firstLine="708"/>
        <w:jc w:val="both"/>
        <w:rPr>
          <w:rFonts w:ascii="Times New Roman" w:eastAsia="Times New Roman" w:hAnsi="Times New Roman" w:cs="Times New Roman"/>
          <w:color w:val="000000"/>
          <w:sz w:val="28"/>
          <w:szCs w:val="28"/>
        </w:rPr>
      </w:pPr>
      <w:r w:rsidRPr="00B02156">
        <w:rPr>
          <w:rFonts w:ascii="Times New Roman" w:eastAsia="Times New Roman" w:hAnsi="Times New Roman" w:cs="Times New Roman"/>
          <w:color w:val="000000"/>
          <w:sz w:val="28"/>
          <w:szCs w:val="28"/>
        </w:rPr>
        <w:t xml:space="preserve">Важливу роль у занепаді </w:t>
      </w:r>
      <w:proofErr w:type="spellStart"/>
      <w:r w:rsidRPr="00B02156">
        <w:rPr>
          <w:rFonts w:ascii="Times New Roman" w:eastAsia="Times New Roman" w:hAnsi="Times New Roman" w:cs="Times New Roman"/>
          <w:color w:val="000000"/>
          <w:sz w:val="28"/>
          <w:szCs w:val="28"/>
        </w:rPr>
        <w:t>мовних</w:t>
      </w:r>
      <w:proofErr w:type="spellEnd"/>
      <w:r w:rsidRPr="00B02156">
        <w:rPr>
          <w:rFonts w:ascii="Times New Roman" w:eastAsia="Times New Roman" w:hAnsi="Times New Roman" w:cs="Times New Roman"/>
          <w:color w:val="000000"/>
          <w:sz w:val="28"/>
          <w:szCs w:val="28"/>
        </w:rPr>
        <w:t xml:space="preserve"> середовищ</w:t>
      </w:r>
      <w:r w:rsidR="00B02156" w:rsidRPr="00B02156">
        <w:rPr>
          <w:rFonts w:ascii="Times New Roman" w:eastAsia="Times New Roman" w:hAnsi="Times New Roman" w:cs="Times New Roman"/>
          <w:color w:val="000000"/>
          <w:sz w:val="28"/>
          <w:szCs w:val="28"/>
          <w:lang w:val="uk-UA"/>
        </w:rPr>
        <w:t xml:space="preserve"> </w:t>
      </w:r>
      <w:r w:rsidRPr="00B02156">
        <w:rPr>
          <w:rFonts w:ascii="Times New Roman" w:eastAsia="Times New Roman" w:hAnsi="Times New Roman" w:cs="Times New Roman"/>
          <w:color w:val="000000"/>
          <w:sz w:val="28"/>
          <w:szCs w:val="28"/>
        </w:rPr>
        <w:t>національних меншин (спільнот)відіграли трансформації інформаційного простору після розпаду СРСР. Економічна криза 1990-</w:t>
      </w:r>
      <w:r w:rsidR="00B02156" w:rsidRPr="00B02156">
        <w:rPr>
          <w:rFonts w:ascii="Times New Roman" w:eastAsia="Times New Roman" w:hAnsi="Times New Roman" w:cs="Times New Roman"/>
          <w:color w:val="000000"/>
          <w:sz w:val="28"/>
          <w:szCs w:val="28"/>
          <w:lang w:val="uk-UA"/>
        </w:rPr>
        <w:t xml:space="preserve"> </w:t>
      </w:r>
      <w:r w:rsidRPr="00B02156">
        <w:rPr>
          <w:rFonts w:ascii="Times New Roman" w:eastAsia="Times New Roman" w:hAnsi="Times New Roman" w:cs="Times New Roman"/>
          <w:color w:val="000000"/>
          <w:sz w:val="28"/>
          <w:szCs w:val="28"/>
        </w:rPr>
        <w:t xml:space="preserve">початку 2000-х років, перехід медіа у приватну власність та жорстка конкуренція на рекламному ринку спричинили закриття газет, радіо- та телепередач мовами корінних народів та національних меншин (спільнот) України: комерційна модель не витримувала </w:t>
      </w:r>
      <w:r w:rsidR="00B02156" w:rsidRPr="00B02156">
        <w:rPr>
          <w:rFonts w:ascii="Times New Roman" w:eastAsia="Times New Roman" w:hAnsi="Times New Roman" w:cs="Times New Roman"/>
          <w:sz w:val="28"/>
          <w:szCs w:val="28"/>
          <w:lang w:val="uk-UA"/>
        </w:rPr>
        <w:t>роботу</w:t>
      </w:r>
      <w:r w:rsidRPr="00B02156">
        <w:rPr>
          <w:rFonts w:ascii="Times New Roman" w:eastAsia="Times New Roman" w:hAnsi="Times New Roman" w:cs="Times New Roman"/>
          <w:color w:val="000000"/>
          <w:sz w:val="28"/>
          <w:szCs w:val="28"/>
        </w:rPr>
        <w:t xml:space="preserve"> з малою </w:t>
      </w:r>
      <w:r w:rsidRPr="00B02156">
        <w:rPr>
          <w:rFonts w:ascii="Times New Roman" w:eastAsia="Times New Roman" w:hAnsi="Times New Roman" w:cs="Times New Roman"/>
          <w:color w:val="000000"/>
          <w:sz w:val="28"/>
          <w:szCs w:val="28"/>
        </w:rPr>
        <w:lastRenderedPageBreak/>
        <w:t xml:space="preserve">аудиторією. Відсутність достатніх державних дотацій і недоступність сучасних технологій виробництва контенту призвели до того, що нові медійні формати, спочатку ефірне телебачення, а згодом і цифрові платформи, формувалися майже винятково російською або українською мовами, відтискаючи менш поширені мови у приватну сферу. Унаслідок цього підростаючі покоління не чули рідної мови в медіа просторі, що знижувало мотивацію вивчати й уживати її та переривало природну </w:t>
      </w:r>
      <w:proofErr w:type="spellStart"/>
      <w:r w:rsidRPr="00B02156">
        <w:rPr>
          <w:rFonts w:ascii="Times New Roman" w:eastAsia="Times New Roman" w:hAnsi="Times New Roman" w:cs="Times New Roman"/>
          <w:color w:val="000000"/>
          <w:sz w:val="28"/>
          <w:szCs w:val="28"/>
        </w:rPr>
        <w:t>мовну</w:t>
      </w:r>
      <w:proofErr w:type="spellEnd"/>
      <w:r w:rsidRPr="00B02156">
        <w:rPr>
          <w:rFonts w:ascii="Times New Roman" w:eastAsia="Times New Roman" w:hAnsi="Times New Roman" w:cs="Times New Roman"/>
          <w:color w:val="000000"/>
          <w:sz w:val="28"/>
          <w:szCs w:val="28"/>
        </w:rPr>
        <w:t xml:space="preserve"> соціалізацію.</w:t>
      </w:r>
    </w:p>
    <w:p w14:paraId="00000029" w14:textId="57DAF9AC" w:rsidR="00842A06" w:rsidRPr="00B02156" w:rsidRDefault="00000000">
      <w:pPr>
        <w:spacing w:after="0" w:line="240" w:lineRule="auto"/>
        <w:ind w:firstLine="708"/>
        <w:jc w:val="both"/>
        <w:rPr>
          <w:rFonts w:ascii="Times New Roman" w:eastAsia="Times New Roman" w:hAnsi="Times New Roman" w:cs="Times New Roman"/>
          <w:color w:val="000000"/>
          <w:sz w:val="28"/>
          <w:szCs w:val="28"/>
        </w:rPr>
      </w:pPr>
      <w:r w:rsidRPr="00B02156">
        <w:rPr>
          <w:rFonts w:ascii="Times New Roman" w:eastAsia="Times New Roman" w:hAnsi="Times New Roman" w:cs="Times New Roman"/>
          <w:color w:val="000000"/>
          <w:sz w:val="28"/>
          <w:szCs w:val="28"/>
        </w:rPr>
        <w:t xml:space="preserve">Посилення конституційного статусу української мови та прийняття Закону України “Про забезпечення функціонування української мови як державної” опосередковано, але помітно вплинуло й на мови корінних народів та національних меншин (спільнот) України. Запровадження українськомовних квот у медіа, вимога застосування української мови у сфері обслуговування та поетапний перехід шкіл на українську мову навчання, за винятком передбачених законом моделей для окремих мов, звузили кількість інформаційних та освітніх майданчиків, де мови корінних народів та національних меншин (спільнот) України використовуються на регулярній основі. Через обмежені фінансові й кадрові ресурси носіям мов корінних народів та національних меншин (спільнот) України не завжди вдається </w:t>
      </w:r>
      <w:proofErr w:type="spellStart"/>
      <w:r w:rsidRPr="00B02156">
        <w:rPr>
          <w:rFonts w:ascii="Times New Roman" w:eastAsia="Times New Roman" w:hAnsi="Times New Roman" w:cs="Times New Roman"/>
          <w:color w:val="000000"/>
          <w:sz w:val="28"/>
          <w:szCs w:val="28"/>
        </w:rPr>
        <w:t>оперативно</w:t>
      </w:r>
      <w:proofErr w:type="spellEnd"/>
      <w:r w:rsidRPr="00B02156">
        <w:rPr>
          <w:rFonts w:ascii="Times New Roman" w:eastAsia="Times New Roman" w:hAnsi="Times New Roman" w:cs="Times New Roman"/>
          <w:color w:val="000000"/>
          <w:sz w:val="28"/>
          <w:szCs w:val="28"/>
        </w:rPr>
        <w:t xml:space="preserve"> створювати двомовний </w:t>
      </w:r>
      <w:proofErr w:type="spellStart"/>
      <w:r w:rsidRPr="00B02156">
        <w:rPr>
          <w:rFonts w:ascii="Times New Roman" w:eastAsia="Times New Roman" w:hAnsi="Times New Roman" w:cs="Times New Roman"/>
          <w:color w:val="000000"/>
          <w:sz w:val="28"/>
          <w:szCs w:val="28"/>
        </w:rPr>
        <w:t>медіаконтент</w:t>
      </w:r>
      <w:proofErr w:type="spellEnd"/>
      <w:r w:rsidRPr="00B02156">
        <w:rPr>
          <w:rFonts w:ascii="Times New Roman" w:eastAsia="Times New Roman" w:hAnsi="Times New Roman" w:cs="Times New Roman"/>
          <w:color w:val="000000"/>
          <w:sz w:val="28"/>
          <w:szCs w:val="28"/>
        </w:rPr>
        <w:t xml:space="preserve"> або готувати педагогічні кадри, здатні викладати рідну мову поряд із державною. Унаслідок цього мови корінних народів та національних меншин (спільнот) України дедалі частіше відступають в приватну сферу спілкування і, на тлі прискорених урбанізації та міграційних процесів, швидше втрачаються молодим поколінням.</w:t>
      </w:r>
    </w:p>
    <w:p w14:paraId="0000002A" w14:textId="77777777" w:rsidR="00842A06" w:rsidRPr="00B02156" w:rsidRDefault="00842A06">
      <w:pPr>
        <w:spacing w:after="0" w:line="240" w:lineRule="auto"/>
        <w:ind w:firstLine="708"/>
        <w:jc w:val="both"/>
        <w:rPr>
          <w:rFonts w:ascii="Times New Roman" w:eastAsia="Times New Roman" w:hAnsi="Times New Roman" w:cs="Times New Roman"/>
          <w:color w:val="000000"/>
          <w:sz w:val="28"/>
          <w:szCs w:val="28"/>
        </w:rPr>
      </w:pPr>
    </w:p>
    <w:p w14:paraId="0000002B" w14:textId="77777777" w:rsidR="00842A06" w:rsidRPr="00B02156" w:rsidRDefault="00842A06">
      <w:pPr>
        <w:spacing w:after="0" w:line="240" w:lineRule="auto"/>
        <w:rPr>
          <w:rFonts w:ascii="Times New Roman" w:eastAsia="Times New Roman" w:hAnsi="Times New Roman" w:cs="Times New Roman"/>
          <w:sz w:val="24"/>
          <w:szCs w:val="24"/>
        </w:rPr>
      </w:pPr>
    </w:p>
    <w:p w14:paraId="0000002C" w14:textId="77777777" w:rsidR="00842A06" w:rsidRPr="00B02156" w:rsidRDefault="00000000">
      <w:pPr>
        <w:spacing w:after="0" w:line="240" w:lineRule="auto"/>
        <w:jc w:val="center"/>
        <w:rPr>
          <w:rFonts w:ascii="Times New Roman" w:eastAsia="Times New Roman" w:hAnsi="Times New Roman" w:cs="Times New Roman"/>
          <w:sz w:val="24"/>
          <w:szCs w:val="24"/>
        </w:rPr>
      </w:pPr>
      <w:r w:rsidRPr="00B02156">
        <w:rPr>
          <w:rFonts w:ascii="Times New Roman" w:eastAsia="Times New Roman" w:hAnsi="Times New Roman" w:cs="Times New Roman"/>
          <w:b/>
          <w:color w:val="000000"/>
          <w:sz w:val="28"/>
          <w:szCs w:val="28"/>
        </w:rPr>
        <w:t>Стратегічні цілі, операційні заходи та завдання</w:t>
      </w:r>
    </w:p>
    <w:p w14:paraId="0000002D" w14:textId="77777777" w:rsidR="00842A06" w:rsidRPr="00B02156" w:rsidRDefault="00842A06">
      <w:pPr>
        <w:spacing w:after="0" w:line="240" w:lineRule="auto"/>
        <w:jc w:val="both"/>
        <w:rPr>
          <w:rFonts w:ascii="Times New Roman" w:eastAsia="Times New Roman" w:hAnsi="Times New Roman" w:cs="Times New Roman"/>
          <w:color w:val="000000"/>
          <w:sz w:val="28"/>
          <w:szCs w:val="28"/>
        </w:rPr>
      </w:pPr>
    </w:p>
    <w:p w14:paraId="0000002E" w14:textId="77777777" w:rsidR="00842A06" w:rsidRPr="00B02156" w:rsidRDefault="00000000">
      <w:pPr>
        <w:spacing w:after="0" w:line="240" w:lineRule="auto"/>
        <w:jc w:val="both"/>
        <w:rPr>
          <w:rFonts w:ascii="Times New Roman" w:eastAsia="Times New Roman" w:hAnsi="Times New Roman" w:cs="Times New Roman"/>
          <w:color w:val="000000"/>
          <w:sz w:val="28"/>
          <w:szCs w:val="28"/>
        </w:rPr>
      </w:pPr>
      <w:r w:rsidRPr="00B02156">
        <w:rPr>
          <w:rFonts w:ascii="Times New Roman" w:eastAsia="Times New Roman" w:hAnsi="Times New Roman" w:cs="Times New Roman"/>
          <w:color w:val="000000"/>
          <w:sz w:val="28"/>
          <w:szCs w:val="28"/>
        </w:rPr>
        <w:tab/>
        <w:t xml:space="preserve">Метою Стратегії є забезпечення відродження, сталого функціонування та </w:t>
      </w:r>
      <w:proofErr w:type="spellStart"/>
      <w:r w:rsidRPr="00B02156">
        <w:rPr>
          <w:rFonts w:ascii="Times New Roman" w:eastAsia="Times New Roman" w:hAnsi="Times New Roman" w:cs="Times New Roman"/>
          <w:color w:val="000000"/>
          <w:sz w:val="28"/>
          <w:szCs w:val="28"/>
        </w:rPr>
        <w:t>міжпоколіннєвої</w:t>
      </w:r>
      <w:proofErr w:type="spellEnd"/>
      <w:r w:rsidRPr="00B02156">
        <w:rPr>
          <w:rFonts w:ascii="Times New Roman" w:eastAsia="Times New Roman" w:hAnsi="Times New Roman" w:cs="Times New Roman"/>
          <w:color w:val="000000"/>
          <w:sz w:val="28"/>
          <w:szCs w:val="28"/>
        </w:rPr>
        <w:t xml:space="preserve"> передачі кожної мови корінних народів та національних меншин (спільнот) України, яким загрожує зникнення шляхом інтеграції їх у сферу освіти, культури, цифрових технологій та суспільного життя, а також формування сприятливого правового і фінансового середовища для </w:t>
      </w:r>
      <w:proofErr w:type="spellStart"/>
      <w:r w:rsidRPr="00B02156">
        <w:rPr>
          <w:rFonts w:ascii="Times New Roman" w:eastAsia="Times New Roman" w:hAnsi="Times New Roman" w:cs="Times New Roman"/>
          <w:color w:val="000000"/>
          <w:sz w:val="28"/>
          <w:szCs w:val="28"/>
        </w:rPr>
        <w:t>мовної</w:t>
      </w:r>
      <w:proofErr w:type="spellEnd"/>
      <w:r w:rsidRPr="00B02156">
        <w:rPr>
          <w:rFonts w:ascii="Times New Roman" w:eastAsia="Times New Roman" w:hAnsi="Times New Roman" w:cs="Times New Roman"/>
          <w:color w:val="000000"/>
          <w:sz w:val="28"/>
          <w:szCs w:val="28"/>
        </w:rPr>
        <w:t xml:space="preserve"> різноманітності України. </w:t>
      </w:r>
    </w:p>
    <w:p w14:paraId="0000002F" w14:textId="2CAE2F87" w:rsidR="00842A06" w:rsidRPr="00B02156" w:rsidRDefault="00000000">
      <w:pPr>
        <w:spacing w:after="0" w:line="240" w:lineRule="auto"/>
        <w:jc w:val="both"/>
        <w:rPr>
          <w:rFonts w:ascii="Times New Roman" w:eastAsia="Times New Roman" w:hAnsi="Times New Roman" w:cs="Times New Roman"/>
          <w:color w:val="000000"/>
          <w:sz w:val="28"/>
          <w:szCs w:val="28"/>
        </w:rPr>
      </w:pPr>
      <w:r w:rsidRPr="00B02156">
        <w:rPr>
          <w:rFonts w:ascii="Times New Roman" w:eastAsia="Times New Roman" w:hAnsi="Times New Roman" w:cs="Times New Roman"/>
          <w:color w:val="000000"/>
          <w:sz w:val="28"/>
          <w:szCs w:val="28"/>
        </w:rPr>
        <w:tab/>
        <w:t xml:space="preserve">Для досягнення мети сформульовано </w:t>
      </w:r>
      <w:r w:rsidRPr="00B02156">
        <w:rPr>
          <w:rFonts w:ascii="Times New Roman" w:eastAsia="Times New Roman" w:hAnsi="Times New Roman" w:cs="Times New Roman"/>
          <w:sz w:val="28"/>
          <w:szCs w:val="28"/>
        </w:rPr>
        <w:t>чотири</w:t>
      </w:r>
      <w:r w:rsidRPr="00B02156">
        <w:rPr>
          <w:rFonts w:ascii="Times New Roman" w:eastAsia="Times New Roman" w:hAnsi="Times New Roman" w:cs="Times New Roman"/>
          <w:color w:val="000000"/>
          <w:sz w:val="28"/>
          <w:szCs w:val="28"/>
        </w:rPr>
        <w:t xml:space="preserve"> взаємопов’язаних стратегічних цілей, які стосуються мов національних меншин (спільнот) та корінних народів України, яким загрожує зникнення:</w:t>
      </w:r>
    </w:p>
    <w:p w14:paraId="00000030" w14:textId="77777777" w:rsidR="00842A06" w:rsidRPr="00B02156" w:rsidRDefault="00000000">
      <w:pPr>
        <w:spacing w:after="0" w:line="240" w:lineRule="auto"/>
        <w:jc w:val="both"/>
        <w:rPr>
          <w:rFonts w:ascii="Times New Roman" w:eastAsia="Times New Roman" w:hAnsi="Times New Roman" w:cs="Times New Roman"/>
          <w:color w:val="000000"/>
          <w:sz w:val="28"/>
          <w:szCs w:val="28"/>
        </w:rPr>
      </w:pPr>
      <w:r w:rsidRPr="00B02156">
        <w:rPr>
          <w:rFonts w:ascii="Times New Roman" w:eastAsia="Times New Roman" w:hAnsi="Times New Roman" w:cs="Times New Roman"/>
          <w:color w:val="000000"/>
          <w:sz w:val="28"/>
          <w:szCs w:val="28"/>
        </w:rPr>
        <w:tab/>
        <w:t xml:space="preserve">Стратегічна ціль 1 – Встановлення єдиних правил і вимог, що визначають способи передачі мови. </w:t>
      </w:r>
    </w:p>
    <w:p w14:paraId="00000031" w14:textId="77777777" w:rsidR="00842A06" w:rsidRPr="00B02156" w:rsidRDefault="00000000">
      <w:pPr>
        <w:spacing w:after="0" w:line="240" w:lineRule="auto"/>
        <w:jc w:val="both"/>
        <w:rPr>
          <w:rFonts w:ascii="Times New Roman" w:eastAsia="Times New Roman" w:hAnsi="Times New Roman" w:cs="Times New Roman"/>
          <w:color w:val="000000"/>
          <w:sz w:val="28"/>
          <w:szCs w:val="28"/>
        </w:rPr>
      </w:pPr>
      <w:r w:rsidRPr="00B02156">
        <w:rPr>
          <w:rFonts w:ascii="Times New Roman" w:eastAsia="Times New Roman" w:hAnsi="Times New Roman" w:cs="Times New Roman"/>
          <w:color w:val="000000"/>
          <w:sz w:val="28"/>
          <w:szCs w:val="28"/>
        </w:rPr>
        <w:tab/>
        <w:t>Стратегічна ціль 2 – Збирання, упорядкування і зберігання усних джерел, писемних пам’яток і документів, які мають культурну цінність.</w:t>
      </w:r>
    </w:p>
    <w:p w14:paraId="00000032" w14:textId="77777777" w:rsidR="00842A06" w:rsidRPr="00B02156" w:rsidRDefault="00000000">
      <w:pPr>
        <w:spacing w:after="0" w:line="240" w:lineRule="auto"/>
        <w:jc w:val="both"/>
        <w:rPr>
          <w:rFonts w:ascii="Times New Roman" w:eastAsia="Times New Roman" w:hAnsi="Times New Roman" w:cs="Times New Roman"/>
          <w:color w:val="000000"/>
          <w:sz w:val="28"/>
          <w:szCs w:val="28"/>
        </w:rPr>
      </w:pPr>
      <w:r w:rsidRPr="00B02156">
        <w:rPr>
          <w:rFonts w:ascii="Times New Roman" w:eastAsia="Times New Roman" w:hAnsi="Times New Roman" w:cs="Times New Roman"/>
          <w:color w:val="000000"/>
          <w:sz w:val="28"/>
          <w:szCs w:val="28"/>
        </w:rPr>
        <w:tab/>
        <w:t xml:space="preserve">Стратегічна ціль 3 – Забезпечення передачі </w:t>
      </w:r>
      <w:proofErr w:type="spellStart"/>
      <w:r w:rsidRPr="00B02156">
        <w:rPr>
          <w:rFonts w:ascii="Times New Roman" w:eastAsia="Times New Roman" w:hAnsi="Times New Roman" w:cs="Times New Roman"/>
          <w:color w:val="000000"/>
          <w:sz w:val="28"/>
          <w:szCs w:val="28"/>
        </w:rPr>
        <w:t>мовних</w:t>
      </w:r>
      <w:proofErr w:type="spellEnd"/>
      <w:r w:rsidRPr="00B02156">
        <w:rPr>
          <w:rFonts w:ascii="Times New Roman" w:eastAsia="Times New Roman" w:hAnsi="Times New Roman" w:cs="Times New Roman"/>
          <w:color w:val="000000"/>
          <w:sz w:val="28"/>
          <w:szCs w:val="28"/>
        </w:rPr>
        <w:t xml:space="preserve"> практик між поколіннями.</w:t>
      </w:r>
    </w:p>
    <w:p w14:paraId="00000033" w14:textId="77777777" w:rsidR="00842A06" w:rsidRPr="00B02156" w:rsidRDefault="00000000">
      <w:pPr>
        <w:spacing w:after="0" w:line="240" w:lineRule="auto"/>
        <w:jc w:val="both"/>
        <w:rPr>
          <w:rFonts w:ascii="Times New Roman" w:eastAsia="Times New Roman" w:hAnsi="Times New Roman" w:cs="Times New Roman"/>
          <w:color w:val="000000"/>
          <w:sz w:val="28"/>
          <w:szCs w:val="28"/>
        </w:rPr>
      </w:pPr>
      <w:r w:rsidRPr="00B02156">
        <w:rPr>
          <w:rFonts w:ascii="Times New Roman" w:eastAsia="Times New Roman" w:hAnsi="Times New Roman" w:cs="Times New Roman"/>
          <w:color w:val="000000"/>
          <w:sz w:val="28"/>
          <w:szCs w:val="28"/>
        </w:rPr>
        <w:tab/>
        <w:t>Стратегічна ціль 4 – Забезпечення відтворення, використання та розвитку мов.</w:t>
      </w:r>
    </w:p>
    <w:p w14:paraId="00000034" w14:textId="77777777" w:rsidR="00842A06" w:rsidRPr="00B02156" w:rsidRDefault="00000000">
      <w:pPr>
        <w:spacing w:after="0" w:line="240" w:lineRule="auto"/>
        <w:ind w:firstLine="708"/>
        <w:jc w:val="both"/>
        <w:rPr>
          <w:rFonts w:ascii="Times New Roman" w:eastAsia="Times New Roman" w:hAnsi="Times New Roman" w:cs="Times New Roman"/>
          <w:color w:val="000000"/>
          <w:sz w:val="28"/>
          <w:szCs w:val="28"/>
        </w:rPr>
      </w:pPr>
      <w:r w:rsidRPr="00B02156">
        <w:rPr>
          <w:rFonts w:ascii="Times New Roman" w:eastAsia="Times New Roman" w:hAnsi="Times New Roman" w:cs="Times New Roman"/>
          <w:color w:val="000000"/>
          <w:sz w:val="28"/>
          <w:szCs w:val="28"/>
        </w:rPr>
        <w:lastRenderedPageBreak/>
        <w:t>Операційні цілі визначаються окремо для кожної мови в кожному операційному плані відповідно до стратегічних цілей та не обов’язково мають повністю актуалізувати</w:t>
      </w:r>
      <w:r w:rsidRPr="00B02156">
        <w:rPr>
          <w:rFonts w:ascii="Times New Roman" w:eastAsia="Times New Roman" w:hAnsi="Times New Roman" w:cs="Times New Roman"/>
          <w:sz w:val="28"/>
          <w:szCs w:val="28"/>
        </w:rPr>
        <w:t xml:space="preserve"> </w:t>
      </w:r>
      <w:r w:rsidRPr="00B02156">
        <w:rPr>
          <w:rFonts w:ascii="Times New Roman" w:eastAsia="Times New Roman" w:hAnsi="Times New Roman" w:cs="Times New Roman"/>
          <w:color w:val="000000"/>
          <w:sz w:val="28"/>
          <w:szCs w:val="28"/>
        </w:rPr>
        <w:t>всі стратегічні цілі, враховуючи унікальність поточного стану кожної мови національних меншин (спільнот) та корінних народів України, яким загрожує зникнення.</w:t>
      </w:r>
    </w:p>
    <w:p w14:paraId="00000035" w14:textId="77777777" w:rsidR="00842A06" w:rsidRPr="00B02156" w:rsidRDefault="00842A06">
      <w:pPr>
        <w:spacing w:after="0" w:line="240" w:lineRule="auto"/>
        <w:rPr>
          <w:rFonts w:ascii="Times New Roman" w:eastAsia="Times New Roman" w:hAnsi="Times New Roman" w:cs="Times New Roman"/>
          <w:sz w:val="24"/>
          <w:szCs w:val="24"/>
        </w:rPr>
      </w:pPr>
    </w:p>
    <w:p w14:paraId="00000036" w14:textId="77777777" w:rsidR="00842A06" w:rsidRPr="00B02156" w:rsidRDefault="00842A06">
      <w:pPr>
        <w:spacing w:after="0" w:line="240" w:lineRule="auto"/>
        <w:rPr>
          <w:rFonts w:ascii="Times New Roman" w:eastAsia="Times New Roman" w:hAnsi="Times New Roman" w:cs="Times New Roman"/>
          <w:sz w:val="24"/>
          <w:szCs w:val="24"/>
        </w:rPr>
      </w:pPr>
    </w:p>
    <w:p w14:paraId="00000037" w14:textId="77777777" w:rsidR="00842A06" w:rsidRPr="00B02156" w:rsidRDefault="00000000">
      <w:pPr>
        <w:spacing w:after="0" w:line="240" w:lineRule="auto"/>
        <w:jc w:val="center"/>
        <w:rPr>
          <w:rFonts w:ascii="Times New Roman" w:eastAsia="Times New Roman" w:hAnsi="Times New Roman" w:cs="Times New Roman"/>
          <w:sz w:val="24"/>
          <w:szCs w:val="24"/>
        </w:rPr>
      </w:pPr>
      <w:r w:rsidRPr="00B02156">
        <w:rPr>
          <w:rFonts w:ascii="Times New Roman" w:eastAsia="Times New Roman" w:hAnsi="Times New Roman" w:cs="Times New Roman"/>
          <w:b/>
          <w:color w:val="000000"/>
          <w:sz w:val="28"/>
          <w:szCs w:val="28"/>
        </w:rPr>
        <w:t>Порядок проведення моніторингу, оцінки результатів реалізації Стратегії та звітування</w:t>
      </w:r>
    </w:p>
    <w:p w14:paraId="00000038" w14:textId="77777777" w:rsidR="00842A06" w:rsidRPr="00B02156" w:rsidRDefault="00842A06">
      <w:pPr>
        <w:spacing w:after="0" w:line="240" w:lineRule="auto"/>
        <w:jc w:val="center"/>
        <w:rPr>
          <w:rFonts w:ascii="Times New Roman" w:eastAsia="Times New Roman" w:hAnsi="Times New Roman" w:cs="Times New Roman"/>
          <w:color w:val="000000"/>
          <w:sz w:val="28"/>
          <w:szCs w:val="28"/>
        </w:rPr>
      </w:pPr>
    </w:p>
    <w:p w14:paraId="00000039" w14:textId="77777777" w:rsidR="00842A06" w:rsidRPr="00B02156" w:rsidRDefault="00000000">
      <w:pPr>
        <w:spacing w:after="0" w:line="240" w:lineRule="auto"/>
        <w:ind w:firstLine="708"/>
        <w:jc w:val="both"/>
        <w:rPr>
          <w:rFonts w:ascii="Times New Roman" w:eastAsia="Times New Roman" w:hAnsi="Times New Roman" w:cs="Times New Roman"/>
          <w:color w:val="000000"/>
          <w:sz w:val="28"/>
          <w:szCs w:val="28"/>
        </w:rPr>
      </w:pPr>
      <w:r w:rsidRPr="00B02156">
        <w:rPr>
          <w:rFonts w:ascii="Times New Roman" w:eastAsia="Times New Roman" w:hAnsi="Times New Roman" w:cs="Times New Roman"/>
          <w:color w:val="000000"/>
          <w:sz w:val="28"/>
          <w:szCs w:val="28"/>
        </w:rPr>
        <w:t xml:space="preserve">Координатором моніторингу виступає Державна служба України з етнополітики та свободи совісті. Співвиконавці визначені у операційних планах реалізації Стратегії. Співвиконавці, Обласні, Київська міська, державні адміністрації (військові адміністрації) один раз на рік до 20 лютого року, що настає за звітним, подають відомчий звіт до ДЕСС, за показниками, які визначені в індикаторах виконання операційних планів Стратегії. На основі цих звітів ДЕСС щороку до 20 березня готує і подає Кабінетові Міністрів України звіт про виконання Стратегії за попередній рік. Уряд розглядає звіт і, за потреби, ухвалює рішення про коригування планів, після чого звіт оприлюднюється на сайті ДЕСС. </w:t>
      </w:r>
    </w:p>
    <w:p w14:paraId="0000003A" w14:textId="77777777" w:rsidR="00842A06" w:rsidRPr="00B02156" w:rsidRDefault="00000000">
      <w:pPr>
        <w:spacing w:after="0" w:line="240" w:lineRule="auto"/>
        <w:ind w:firstLine="708"/>
        <w:jc w:val="both"/>
        <w:rPr>
          <w:rFonts w:ascii="Times New Roman" w:eastAsia="Times New Roman" w:hAnsi="Times New Roman" w:cs="Times New Roman"/>
          <w:color w:val="000000"/>
          <w:sz w:val="28"/>
          <w:szCs w:val="28"/>
        </w:rPr>
      </w:pPr>
      <w:r w:rsidRPr="00B02156">
        <w:rPr>
          <w:rFonts w:ascii="Times New Roman" w:eastAsia="Times New Roman" w:hAnsi="Times New Roman" w:cs="Times New Roman"/>
          <w:color w:val="000000"/>
          <w:sz w:val="28"/>
          <w:szCs w:val="28"/>
        </w:rPr>
        <w:t xml:space="preserve">У 2029 і 2032 роках відбувається середньострокова оцінка. На конкурсних засадах добирається науково-дослідна установа, яка розробляє методику оцінки, аналізує накопичені звіти та проводить дослідження. На підставі висновків дослідження ДЕСС актуалізує і затверджує оновлені трирічні операційні плани. </w:t>
      </w:r>
    </w:p>
    <w:p w14:paraId="0000003B" w14:textId="77777777" w:rsidR="00842A06" w:rsidRPr="00B02156" w:rsidRDefault="00842A06">
      <w:pPr>
        <w:spacing w:after="0" w:line="240" w:lineRule="auto"/>
        <w:ind w:firstLine="708"/>
        <w:jc w:val="both"/>
        <w:rPr>
          <w:rFonts w:ascii="Times New Roman" w:eastAsia="Times New Roman" w:hAnsi="Times New Roman" w:cs="Times New Roman"/>
          <w:color w:val="000000"/>
          <w:sz w:val="28"/>
          <w:szCs w:val="28"/>
        </w:rPr>
      </w:pPr>
    </w:p>
    <w:p w14:paraId="0000003C" w14:textId="77777777" w:rsidR="00842A06" w:rsidRPr="00B02156" w:rsidRDefault="00842A06">
      <w:pPr>
        <w:spacing w:after="0" w:line="240" w:lineRule="auto"/>
        <w:ind w:firstLine="708"/>
        <w:jc w:val="both"/>
        <w:rPr>
          <w:rFonts w:ascii="Times New Roman" w:eastAsia="Times New Roman" w:hAnsi="Times New Roman" w:cs="Times New Roman"/>
          <w:color w:val="000000"/>
          <w:sz w:val="28"/>
          <w:szCs w:val="28"/>
        </w:rPr>
      </w:pPr>
    </w:p>
    <w:p w14:paraId="0000003D" w14:textId="77777777" w:rsidR="00842A06" w:rsidRPr="00B02156" w:rsidRDefault="00000000">
      <w:pPr>
        <w:spacing w:after="0" w:line="240" w:lineRule="auto"/>
        <w:jc w:val="center"/>
        <w:rPr>
          <w:rFonts w:ascii="Times New Roman" w:eastAsia="Times New Roman" w:hAnsi="Times New Roman" w:cs="Times New Roman"/>
          <w:b/>
          <w:color w:val="000000"/>
          <w:sz w:val="28"/>
          <w:szCs w:val="28"/>
        </w:rPr>
      </w:pPr>
      <w:r w:rsidRPr="00B02156">
        <w:rPr>
          <w:rFonts w:ascii="Times New Roman" w:eastAsia="Times New Roman" w:hAnsi="Times New Roman" w:cs="Times New Roman"/>
          <w:b/>
          <w:color w:val="000000"/>
          <w:sz w:val="28"/>
          <w:szCs w:val="28"/>
        </w:rPr>
        <w:t>Індикатори та очікувані результати</w:t>
      </w:r>
    </w:p>
    <w:p w14:paraId="0000003E" w14:textId="77777777" w:rsidR="00842A06" w:rsidRPr="00B02156" w:rsidRDefault="00842A06">
      <w:pPr>
        <w:spacing w:after="0" w:line="240" w:lineRule="auto"/>
        <w:ind w:firstLine="708"/>
        <w:rPr>
          <w:rFonts w:ascii="Times New Roman" w:eastAsia="Times New Roman" w:hAnsi="Times New Roman" w:cs="Times New Roman"/>
          <w:sz w:val="28"/>
          <w:szCs w:val="28"/>
        </w:rPr>
      </w:pPr>
    </w:p>
    <w:p w14:paraId="0000003F" w14:textId="77777777" w:rsidR="00842A06" w:rsidRPr="00B02156" w:rsidRDefault="00000000">
      <w:pPr>
        <w:spacing w:after="0" w:line="240" w:lineRule="auto"/>
        <w:jc w:val="both"/>
        <w:rPr>
          <w:rFonts w:ascii="Times New Roman" w:eastAsia="Times New Roman" w:hAnsi="Times New Roman" w:cs="Times New Roman"/>
          <w:sz w:val="28"/>
          <w:szCs w:val="28"/>
        </w:rPr>
      </w:pPr>
      <w:r w:rsidRPr="00B02156">
        <w:rPr>
          <w:rFonts w:ascii="Times New Roman" w:eastAsia="Times New Roman" w:hAnsi="Times New Roman" w:cs="Times New Roman"/>
          <w:sz w:val="28"/>
          <w:szCs w:val="28"/>
        </w:rPr>
        <w:tab/>
        <w:t>Для орієнтації у досягненні стратегічних цілей Стратегії нижче наведено зважену бальну модель. Кожна мова щороку може набрати 0-10 балів усередині кожної стратегічної цілі залежно від того, які складові вже виконано. Сума балів по восьми мовах утворює зведений показник, що відображає стан цілі. Складові та їхня вага підібрані так, аби безпосередньо корелювати з індикаторам виконання заходів трирічних операційних планів. Модель може полегшити послідовне відстежування прогресу для корегування заходів і завдань як в межах щорічного урядового аналізу, так і під час середньострокових оцінок 2029 та 2032 років, однак не замінює власної наукової методики уповноважених наукових установ для середньострокової оцінки.</w:t>
      </w:r>
    </w:p>
    <w:p w14:paraId="00000040" w14:textId="77777777" w:rsidR="00842A06" w:rsidRPr="00B02156" w:rsidRDefault="00842A06">
      <w:pPr>
        <w:spacing w:after="0" w:line="240" w:lineRule="auto"/>
        <w:ind w:firstLine="708"/>
        <w:rPr>
          <w:rFonts w:ascii="Times New Roman" w:eastAsia="Times New Roman" w:hAnsi="Times New Roman" w:cs="Times New Roman"/>
          <w:sz w:val="28"/>
          <w:szCs w:val="28"/>
        </w:rPr>
      </w:pPr>
    </w:p>
    <w:tbl>
      <w:tblPr>
        <w:tblStyle w:val="a"/>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4"/>
        <w:gridCol w:w="2210"/>
        <w:gridCol w:w="1779"/>
        <w:gridCol w:w="1616"/>
        <w:gridCol w:w="1616"/>
      </w:tblGrid>
      <w:tr w:rsidR="00842A06" w:rsidRPr="00B02156" w14:paraId="72FEC258" w14:textId="77777777">
        <w:tc>
          <w:tcPr>
            <w:tcW w:w="2124" w:type="dxa"/>
          </w:tcPr>
          <w:p w14:paraId="00000041" w14:textId="77777777" w:rsidR="00842A06" w:rsidRPr="00B02156" w:rsidRDefault="00000000">
            <w:pPr>
              <w:spacing w:after="0" w:line="240" w:lineRule="auto"/>
              <w:rPr>
                <w:rFonts w:ascii="Times New Roman" w:eastAsia="Times New Roman" w:hAnsi="Times New Roman" w:cs="Times New Roman"/>
                <w:sz w:val="28"/>
                <w:szCs w:val="28"/>
              </w:rPr>
            </w:pPr>
            <w:r w:rsidRPr="00B02156">
              <w:rPr>
                <w:rFonts w:ascii="Times New Roman" w:eastAsia="Times New Roman" w:hAnsi="Times New Roman" w:cs="Times New Roman"/>
                <w:sz w:val="28"/>
                <w:szCs w:val="28"/>
              </w:rPr>
              <w:t>Стратегічна ціль</w:t>
            </w:r>
          </w:p>
        </w:tc>
        <w:tc>
          <w:tcPr>
            <w:tcW w:w="2210" w:type="dxa"/>
          </w:tcPr>
          <w:p w14:paraId="00000042" w14:textId="77777777" w:rsidR="00842A06" w:rsidRPr="00B02156" w:rsidRDefault="00000000">
            <w:pPr>
              <w:spacing w:after="0" w:line="240" w:lineRule="auto"/>
              <w:rPr>
                <w:rFonts w:ascii="Times New Roman" w:eastAsia="Times New Roman" w:hAnsi="Times New Roman" w:cs="Times New Roman"/>
                <w:sz w:val="28"/>
                <w:szCs w:val="28"/>
              </w:rPr>
            </w:pPr>
            <w:r w:rsidRPr="00B02156">
              <w:rPr>
                <w:rFonts w:ascii="Times New Roman" w:eastAsia="Times New Roman" w:hAnsi="Times New Roman" w:cs="Times New Roman"/>
                <w:sz w:val="28"/>
                <w:szCs w:val="28"/>
              </w:rPr>
              <w:t>Складові (бал за мову)</w:t>
            </w:r>
          </w:p>
        </w:tc>
        <w:tc>
          <w:tcPr>
            <w:tcW w:w="1779" w:type="dxa"/>
          </w:tcPr>
          <w:p w14:paraId="00000043" w14:textId="77777777" w:rsidR="00842A06" w:rsidRPr="00B02156" w:rsidRDefault="00000000">
            <w:pPr>
              <w:spacing w:after="0" w:line="240" w:lineRule="auto"/>
              <w:rPr>
                <w:rFonts w:ascii="Times New Roman" w:eastAsia="Times New Roman" w:hAnsi="Times New Roman" w:cs="Times New Roman"/>
                <w:sz w:val="28"/>
                <w:szCs w:val="28"/>
              </w:rPr>
            </w:pPr>
            <w:r w:rsidRPr="00B02156">
              <w:rPr>
                <w:rFonts w:ascii="Times New Roman" w:eastAsia="Times New Roman" w:hAnsi="Times New Roman" w:cs="Times New Roman"/>
                <w:sz w:val="28"/>
                <w:szCs w:val="28"/>
              </w:rPr>
              <w:t>Теоретичний максимум на 8 мов</w:t>
            </w:r>
          </w:p>
        </w:tc>
        <w:tc>
          <w:tcPr>
            <w:tcW w:w="1616" w:type="dxa"/>
          </w:tcPr>
          <w:p w14:paraId="00000044" w14:textId="494F6CFC" w:rsidR="00842A06" w:rsidRPr="00B02156" w:rsidRDefault="00000000">
            <w:pPr>
              <w:spacing w:after="0" w:line="240" w:lineRule="auto"/>
              <w:rPr>
                <w:rFonts w:ascii="Times New Roman" w:eastAsia="Times New Roman" w:hAnsi="Times New Roman" w:cs="Times New Roman"/>
                <w:sz w:val="28"/>
                <w:szCs w:val="28"/>
              </w:rPr>
            </w:pPr>
            <w:r w:rsidRPr="00B02156">
              <w:rPr>
                <w:rFonts w:ascii="Times New Roman" w:eastAsia="Gungsuh" w:hAnsi="Times New Roman" w:cs="Times New Roman"/>
                <w:sz w:val="28"/>
                <w:szCs w:val="28"/>
              </w:rPr>
              <w:t>Орієнтир 2029 (≥ 50 %)</w:t>
            </w:r>
          </w:p>
        </w:tc>
        <w:tc>
          <w:tcPr>
            <w:tcW w:w="1616" w:type="dxa"/>
          </w:tcPr>
          <w:p w14:paraId="00000045" w14:textId="7562B989" w:rsidR="00842A06" w:rsidRPr="00B02156" w:rsidRDefault="00000000">
            <w:pPr>
              <w:spacing w:after="0" w:line="240" w:lineRule="auto"/>
              <w:rPr>
                <w:rFonts w:ascii="Times New Roman" w:eastAsia="Times New Roman" w:hAnsi="Times New Roman" w:cs="Times New Roman"/>
                <w:sz w:val="28"/>
                <w:szCs w:val="28"/>
              </w:rPr>
            </w:pPr>
            <w:r w:rsidRPr="00B02156">
              <w:rPr>
                <w:rFonts w:ascii="Times New Roman" w:eastAsia="Gungsuh" w:hAnsi="Times New Roman" w:cs="Times New Roman"/>
                <w:sz w:val="28"/>
                <w:szCs w:val="28"/>
              </w:rPr>
              <w:t>Орієнтир 2035 (≥ 75 %)</w:t>
            </w:r>
          </w:p>
        </w:tc>
      </w:tr>
      <w:tr w:rsidR="00842A06" w:rsidRPr="00B02156" w14:paraId="3272927F" w14:textId="77777777">
        <w:tc>
          <w:tcPr>
            <w:tcW w:w="2124" w:type="dxa"/>
          </w:tcPr>
          <w:p w14:paraId="00000046" w14:textId="77777777" w:rsidR="00842A06" w:rsidRPr="00B02156" w:rsidRDefault="00000000">
            <w:pPr>
              <w:spacing w:after="0" w:line="240" w:lineRule="auto"/>
              <w:rPr>
                <w:rFonts w:ascii="Times New Roman" w:eastAsia="Times New Roman" w:hAnsi="Times New Roman" w:cs="Times New Roman"/>
                <w:sz w:val="28"/>
                <w:szCs w:val="28"/>
              </w:rPr>
            </w:pPr>
            <w:r w:rsidRPr="00B02156">
              <w:rPr>
                <w:rFonts w:ascii="Times New Roman" w:eastAsia="Times New Roman" w:hAnsi="Times New Roman" w:cs="Times New Roman"/>
                <w:sz w:val="28"/>
                <w:szCs w:val="28"/>
              </w:rPr>
              <w:lastRenderedPageBreak/>
              <w:t xml:space="preserve">1. </w:t>
            </w:r>
            <w:r w:rsidRPr="00B02156">
              <w:rPr>
                <w:rFonts w:ascii="Times New Roman" w:eastAsia="Times New Roman" w:hAnsi="Times New Roman" w:cs="Times New Roman"/>
                <w:color w:val="000000"/>
                <w:sz w:val="28"/>
                <w:szCs w:val="28"/>
              </w:rPr>
              <w:t>Встановлення єдиних правил і вимог, що визначають способи передачі мови</w:t>
            </w:r>
          </w:p>
        </w:tc>
        <w:tc>
          <w:tcPr>
            <w:tcW w:w="2210" w:type="dxa"/>
          </w:tcPr>
          <w:p w14:paraId="00000047" w14:textId="77777777" w:rsidR="00842A06" w:rsidRPr="00B02156" w:rsidRDefault="00000000">
            <w:pPr>
              <w:spacing w:after="0" w:line="240" w:lineRule="auto"/>
              <w:rPr>
                <w:rFonts w:ascii="Times New Roman" w:eastAsia="Times New Roman" w:hAnsi="Times New Roman" w:cs="Times New Roman"/>
                <w:sz w:val="28"/>
                <w:szCs w:val="28"/>
              </w:rPr>
            </w:pPr>
            <w:r w:rsidRPr="00B02156">
              <w:rPr>
                <w:rFonts w:ascii="Times New Roman" w:eastAsia="Times New Roman" w:hAnsi="Times New Roman" w:cs="Times New Roman"/>
                <w:sz w:val="28"/>
                <w:szCs w:val="28"/>
              </w:rPr>
              <w:t>затверджений чи оновлений алфавіт — 2 б.</w:t>
            </w:r>
          </w:p>
          <w:p w14:paraId="00000048" w14:textId="77777777" w:rsidR="00842A06" w:rsidRPr="00B02156" w:rsidRDefault="00000000">
            <w:pPr>
              <w:spacing w:after="0" w:line="240" w:lineRule="auto"/>
              <w:rPr>
                <w:rFonts w:ascii="Times New Roman" w:eastAsia="Times New Roman" w:hAnsi="Times New Roman" w:cs="Times New Roman"/>
                <w:sz w:val="28"/>
                <w:szCs w:val="28"/>
              </w:rPr>
            </w:pPr>
            <w:r w:rsidRPr="00B02156">
              <w:rPr>
                <w:rFonts w:ascii="Times New Roman" w:eastAsia="Times New Roman" w:hAnsi="Times New Roman" w:cs="Times New Roman"/>
                <w:sz w:val="28"/>
                <w:szCs w:val="28"/>
              </w:rPr>
              <w:t>затверджений чи оновлений правопис — 2 б.</w:t>
            </w:r>
          </w:p>
          <w:p w14:paraId="00000049" w14:textId="5DFB323A" w:rsidR="00842A06" w:rsidRPr="00B02156" w:rsidRDefault="00000000">
            <w:pPr>
              <w:spacing w:after="0" w:line="240" w:lineRule="auto"/>
              <w:rPr>
                <w:rFonts w:ascii="Times New Roman" w:eastAsia="Times New Roman" w:hAnsi="Times New Roman" w:cs="Times New Roman"/>
                <w:sz w:val="28"/>
                <w:szCs w:val="28"/>
              </w:rPr>
            </w:pPr>
            <w:r w:rsidRPr="00B02156">
              <w:rPr>
                <w:rFonts w:ascii="Times New Roman" w:eastAsia="Gungsuh" w:hAnsi="Times New Roman" w:cs="Times New Roman"/>
                <w:sz w:val="28"/>
                <w:szCs w:val="28"/>
              </w:rPr>
              <w:t>тлумачний чи двомовний словник ≥ 5 тис. слів — 2 б.</w:t>
            </w:r>
          </w:p>
        </w:tc>
        <w:tc>
          <w:tcPr>
            <w:tcW w:w="1779" w:type="dxa"/>
          </w:tcPr>
          <w:p w14:paraId="0000004A" w14:textId="77777777" w:rsidR="00842A06" w:rsidRPr="00B02156" w:rsidRDefault="00000000">
            <w:pPr>
              <w:spacing w:after="0" w:line="240" w:lineRule="auto"/>
              <w:rPr>
                <w:rFonts w:ascii="Times New Roman" w:eastAsia="Times New Roman" w:hAnsi="Times New Roman" w:cs="Times New Roman"/>
                <w:sz w:val="28"/>
                <w:szCs w:val="28"/>
              </w:rPr>
            </w:pPr>
            <w:r w:rsidRPr="00B02156">
              <w:rPr>
                <w:rFonts w:ascii="Times New Roman" w:eastAsia="Times New Roman" w:hAnsi="Times New Roman" w:cs="Times New Roman"/>
                <w:sz w:val="28"/>
                <w:szCs w:val="28"/>
              </w:rPr>
              <w:t>48</w:t>
            </w:r>
          </w:p>
        </w:tc>
        <w:tc>
          <w:tcPr>
            <w:tcW w:w="1616" w:type="dxa"/>
          </w:tcPr>
          <w:p w14:paraId="0000004B" w14:textId="7BA75922" w:rsidR="00842A06" w:rsidRPr="00B02156" w:rsidRDefault="00000000">
            <w:pPr>
              <w:spacing w:after="0" w:line="240" w:lineRule="auto"/>
              <w:rPr>
                <w:rFonts w:ascii="Times New Roman" w:eastAsia="Times New Roman" w:hAnsi="Times New Roman" w:cs="Times New Roman"/>
                <w:sz w:val="28"/>
                <w:szCs w:val="28"/>
              </w:rPr>
            </w:pPr>
            <w:r w:rsidRPr="00B02156">
              <w:rPr>
                <w:rFonts w:ascii="Times New Roman" w:eastAsia="Gungsuh" w:hAnsi="Times New Roman" w:cs="Times New Roman"/>
                <w:sz w:val="28"/>
                <w:szCs w:val="28"/>
              </w:rPr>
              <w:t>≥ 24</w:t>
            </w:r>
          </w:p>
        </w:tc>
        <w:tc>
          <w:tcPr>
            <w:tcW w:w="1616" w:type="dxa"/>
          </w:tcPr>
          <w:p w14:paraId="0000004C" w14:textId="0C1A8674" w:rsidR="00842A06" w:rsidRPr="00B02156" w:rsidRDefault="00000000">
            <w:pPr>
              <w:spacing w:after="0" w:line="240" w:lineRule="auto"/>
              <w:rPr>
                <w:rFonts w:ascii="Times New Roman" w:eastAsia="Times New Roman" w:hAnsi="Times New Roman" w:cs="Times New Roman"/>
                <w:sz w:val="28"/>
                <w:szCs w:val="28"/>
              </w:rPr>
            </w:pPr>
            <w:r w:rsidRPr="00B02156">
              <w:rPr>
                <w:rFonts w:ascii="Times New Roman" w:eastAsia="Gungsuh" w:hAnsi="Times New Roman" w:cs="Times New Roman"/>
                <w:sz w:val="28"/>
                <w:szCs w:val="28"/>
              </w:rPr>
              <w:t>≥ 36</w:t>
            </w:r>
          </w:p>
        </w:tc>
      </w:tr>
      <w:tr w:rsidR="00842A06" w:rsidRPr="00B02156" w14:paraId="706AD498" w14:textId="77777777">
        <w:tc>
          <w:tcPr>
            <w:tcW w:w="2124" w:type="dxa"/>
          </w:tcPr>
          <w:p w14:paraId="0000004D" w14:textId="77777777" w:rsidR="00842A06" w:rsidRPr="00B02156" w:rsidRDefault="00000000">
            <w:pPr>
              <w:spacing w:after="0" w:line="240" w:lineRule="auto"/>
              <w:rPr>
                <w:rFonts w:ascii="Times New Roman" w:eastAsia="Times New Roman" w:hAnsi="Times New Roman" w:cs="Times New Roman"/>
                <w:sz w:val="28"/>
                <w:szCs w:val="28"/>
              </w:rPr>
            </w:pPr>
            <w:r w:rsidRPr="00B02156">
              <w:rPr>
                <w:rFonts w:ascii="Times New Roman" w:eastAsia="Times New Roman" w:hAnsi="Times New Roman" w:cs="Times New Roman"/>
                <w:sz w:val="28"/>
                <w:szCs w:val="28"/>
              </w:rPr>
              <w:t>2. Збирання, упорядкування і зберігання усних джерел, писемних пам’яток і документів, які мають культурну цінність</w:t>
            </w:r>
          </w:p>
        </w:tc>
        <w:tc>
          <w:tcPr>
            <w:tcW w:w="2210" w:type="dxa"/>
          </w:tcPr>
          <w:p w14:paraId="0000004E" w14:textId="4A1B4230" w:rsidR="00842A06" w:rsidRPr="00B02156" w:rsidRDefault="00000000">
            <w:pPr>
              <w:spacing w:after="0" w:line="240" w:lineRule="auto"/>
              <w:rPr>
                <w:rFonts w:ascii="Times New Roman" w:eastAsia="Times New Roman" w:hAnsi="Times New Roman" w:cs="Times New Roman"/>
                <w:sz w:val="28"/>
                <w:szCs w:val="28"/>
              </w:rPr>
            </w:pPr>
            <w:r w:rsidRPr="00B02156">
              <w:rPr>
                <w:rFonts w:ascii="Times New Roman" w:eastAsia="Gungsuh" w:hAnsi="Times New Roman" w:cs="Times New Roman"/>
                <w:sz w:val="28"/>
                <w:szCs w:val="28"/>
              </w:rPr>
              <w:t>оцифровані друковані джерела ≥ 100 од. — 2 б.</w:t>
            </w:r>
          </w:p>
          <w:p w14:paraId="0000004F" w14:textId="35E5DA33" w:rsidR="00842A06" w:rsidRPr="00B02156" w:rsidRDefault="00000000">
            <w:pPr>
              <w:spacing w:after="0" w:line="240" w:lineRule="auto"/>
              <w:rPr>
                <w:rFonts w:ascii="Times New Roman" w:eastAsia="Times New Roman" w:hAnsi="Times New Roman" w:cs="Times New Roman"/>
                <w:sz w:val="28"/>
                <w:szCs w:val="28"/>
              </w:rPr>
            </w:pPr>
            <w:r w:rsidRPr="00B02156">
              <w:rPr>
                <w:rFonts w:ascii="Times New Roman" w:eastAsia="Gungsuh" w:hAnsi="Times New Roman" w:cs="Times New Roman"/>
                <w:sz w:val="28"/>
                <w:szCs w:val="28"/>
              </w:rPr>
              <w:t>оцифровані аудіо- та відео-джерела ≥ 50 год — 2 б.</w:t>
            </w:r>
          </w:p>
          <w:p w14:paraId="00000050" w14:textId="77777777" w:rsidR="00842A06" w:rsidRPr="00B02156" w:rsidRDefault="00000000">
            <w:pPr>
              <w:spacing w:after="0" w:line="240" w:lineRule="auto"/>
              <w:rPr>
                <w:rFonts w:ascii="Times New Roman" w:eastAsia="Times New Roman" w:hAnsi="Times New Roman" w:cs="Times New Roman"/>
                <w:sz w:val="28"/>
                <w:szCs w:val="28"/>
              </w:rPr>
            </w:pPr>
            <w:r w:rsidRPr="00B02156">
              <w:rPr>
                <w:rFonts w:ascii="Times New Roman" w:eastAsia="Times New Roman" w:hAnsi="Times New Roman" w:cs="Times New Roman"/>
                <w:sz w:val="28"/>
                <w:szCs w:val="28"/>
              </w:rPr>
              <w:t>відкритий електронний архів, що об’єднує тексти, аудіо/відео й словник — 4 б.</w:t>
            </w:r>
          </w:p>
        </w:tc>
        <w:tc>
          <w:tcPr>
            <w:tcW w:w="1779" w:type="dxa"/>
          </w:tcPr>
          <w:p w14:paraId="00000051" w14:textId="77777777" w:rsidR="00842A06" w:rsidRPr="00B02156" w:rsidRDefault="00000000">
            <w:pPr>
              <w:spacing w:after="0" w:line="240" w:lineRule="auto"/>
              <w:rPr>
                <w:rFonts w:ascii="Times New Roman" w:eastAsia="Times New Roman" w:hAnsi="Times New Roman" w:cs="Times New Roman"/>
                <w:sz w:val="28"/>
                <w:szCs w:val="28"/>
              </w:rPr>
            </w:pPr>
            <w:r w:rsidRPr="00B02156">
              <w:rPr>
                <w:rFonts w:ascii="Times New Roman" w:eastAsia="Times New Roman" w:hAnsi="Times New Roman" w:cs="Times New Roman"/>
                <w:sz w:val="28"/>
                <w:szCs w:val="28"/>
              </w:rPr>
              <w:t>64</w:t>
            </w:r>
          </w:p>
        </w:tc>
        <w:tc>
          <w:tcPr>
            <w:tcW w:w="1616" w:type="dxa"/>
          </w:tcPr>
          <w:p w14:paraId="00000052" w14:textId="20254F01" w:rsidR="00842A06" w:rsidRPr="00B02156" w:rsidRDefault="00000000">
            <w:pPr>
              <w:spacing w:after="0" w:line="240" w:lineRule="auto"/>
              <w:rPr>
                <w:rFonts w:ascii="Times New Roman" w:eastAsia="Times New Roman" w:hAnsi="Times New Roman" w:cs="Times New Roman"/>
                <w:sz w:val="28"/>
                <w:szCs w:val="28"/>
              </w:rPr>
            </w:pPr>
            <w:r w:rsidRPr="00B02156">
              <w:rPr>
                <w:rFonts w:ascii="Times New Roman" w:eastAsia="Gungsuh" w:hAnsi="Times New Roman" w:cs="Times New Roman"/>
                <w:sz w:val="28"/>
                <w:szCs w:val="28"/>
              </w:rPr>
              <w:t>≥ 32</w:t>
            </w:r>
          </w:p>
        </w:tc>
        <w:tc>
          <w:tcPr>
            <w:tcW w:w="1616" w:type="dxa"/>
          </w:tcPr>
          <w:p w14:paraId="00000053" w14:textId="02AC8AE0" w:rsidR="00842A06" w:rsidRPr="00B02156" w:rsidRDefault="00000000">
            <w:pPr>
              <w:spacing w:after="0" w:line="240" w:lineRule="auto"/>
              <w:rPr>
                <w:rFonts w:ascii="Times New Roman" w:eastAsia="Times New Roman" w:hAnsi="Times New Roman" w:cs="Times New Roman"/>
                <w:sz w:val="28"/>
                <w:szCs w:val="28"/>
              </w:rPr>
            </w:pPr>
            <w:r w:rsidRPr="00B02156">
              <w:rPr>
                <w:rFonts w:ascii="Times New Roman" w:eastAsia="Gungsuh" w:hAnsi="Times New Roman" w:cs="Times New Roman"/>
                <w:sz w:val="28"/>
                <w:szCs w:val="28"/>
              </w:rPr>
              <w:t>≥ 48</w:t>
            </w:r>
          </w:p>
        </w:tc>
      </w:tr>
      <w:tr w:rsidR="00842A06" w:rsidRPr="00B02156" w14:paraId="4D6ACFD7" w14:textId="77777777">
        <w:tc>
          <w:tcPr>
            <w:tcW w:w="2124" w:type="dxa"/>
          </w:tcPr>
          <w:p w14:paraId="00000054" w14:textId="77777777" w:rsidR="00842A06" w:rsidRPr="00B02156" w:rsidRDefault="00000000">
            <w:pPr>
              <w:spacing w:after="0" w:line="240" w:lineRule="auto"/>
              <w:rPr>
                <w:rFonts w:ascii="Times New Roman" w:eastAsia="Times New Roman" w:hAnsi="Times New Roman" w:cs="Times New Roman"/>
                <w:sz w:val="28"/>
                <w:szCs w:val="28"/>
              </w:rPr>
            </w:pPr>
            <w:r w:rsidRPr="00B02156">
              <w:rPr>
                <w:rFonts w:ascii="Times New Roman" w:eastAsia="Times New Roman" w:hAnsi="Times New Roman" w:cs="Times New Roman"/>
                <w:sz w:val="28"/>
                <w:szCs w:val="28"/>
              </w:rPr>
              <w:t xml:space="preserve">3. Забезпечення передачі </w:t>
            </w:r>
            <w:proofErr w:type="spellStart"/>
            <w:r w:rsidRPr="00B02156">
              <w:rPr>
                <w:rFonts w:ascii="Times New Roman" w:eastAsia="Times New Roman" w:hAnsi="Times New Roman" w:cs="Times New Roman"/>
                <w:sz w:val="28"/>
                <w:szCs w:val="28"/>
              </w:rPr>
              <w:t>мовних</w:t>
            </w:r>
            <w:proofErr w:type="spellEnd"/>
            <w:r w:rsidRPr="00B02156">
              <w:rPr>
                <w:rFonts w:ascii="Times New Roman" w:eastAsia="Times New Roman" w:hAnsi="Times New Roman" w:cs="Times New Roman"/>
                <w:sz w:val="28"/>
                <w:szCs w:val="28"/>
              </w:rPr>
              <w:t xml:space="preserve"> практик між поколіннями</w:t>
            </w:r>
          </w:p>
        </w:tc>
        <w:tc>
          <w:tcPr>
            <w:tcW w:w="2210" w:type="dxa"/>
          </w:tcPr>
          <w:p w14:paraId="00000055" w14:textId="77777777" w:rsidR="00842A06" w:rsidRPr="00B02156" w:rsidRDefault="00000000">
            <w:pPr>
              <w:spacing w:after="0" w:line="240" w:lineRule="auto"/>
              <w:jc w:val="both"/>
              <w:rPr>
                <w:rFonts w:ascii="Times New Roman" w:eastAsia="Times New Roman" w:hAnsi="Times New Roman" w:cs="Times New Roman"/>
                <w:sz w:val="28"/>
                <w:szCs w:val="28"/>
              </w:rPr>
            </w:pPr>
            <w:r w:rsidRPr="00B02156">
              <w:rPr>
                <w:rFonts w:ascii="Times New Roman" w:eastAsia="Times New Roman" w:hAnsi="Times New Roman" w:cs="Times New Roman"/>
                <w:sz w:val="28"/>
                <w:szCs w:val="28"/>
              </w:rPr>
              <w:t>офіційно схвалена освітня програма / стандарт — 2 б.</w:t>
            </w:r>
          </w:p>
          <w:p w14:paraId="00000056" w14:textId="77777777" w:rsidR="00842A06" w:rsidRPr="00B02156" w:rsidRDefault="00000000">
            <w:pPr>
              <w:spacing w:after="0" w:line="240" w:lineRule="auto"/>
              <w:jc w:val="both"/>
              <w:rPr>
                <w:rFonts w:ascii="Times New Roman" w:eastAsia="Times New Roman" w:hAnsi="Times New Roman" w:cs="Times New Roman"/>
                <w:sz w:val="28"/>
                <w:szCs w:val="28"/>
              </w:rPr>
            </w:pPr>
            <w:r w:rsidRPr="00B02156">
              <w:rPr>
                <w:rFonts w:ascii="Times New Roman" w:eastAsia="Times New Roman" w:hAnsi="Times New Roman" w:cs="Times New Roman"/>
                <w:sz w:val="28"/>
                <w:szCs w:val="28"/>
              </w:rPr>
              <w:t>системне вивчення мови (курс, факультатив, суботня школа чи онлайн-курс) — 2 б.</w:t>
            </w:r>
          </w:p>
          <w:p w14:paraId="00000057" w14:textId="77777777" w:rsidR="00842A06" w:rsidRPr="00B02156" w:rsidRDefault="00000000">
            <w:pPr>
              <w:spacing w:after="0" w:line="240" w:lineRule="auto"/>
              <w:jc w:val="both"/>
              <w:rPr>
                <w:rFonts w:ascii="Times New Roman" w:eastAsia="Times New Roman" w:hAnsi="Times New Roman" w:cs="Times New Roman"/>
                <w:sz w:val="28"/>
                <w:szCs w:val="28"/>
              </w:rPr>
            </w:pPr>
            <w:r w:rsidRPr="00B02156">
              <w:rPr>
                <w:rFonts w:ascii="Times New Roman" w:eastAsia="Times New Roman" w:hAnsi="Times New Roman" w:cs="Times New Roman"/>
                <w:sz w:val="28"/>
                <w:szCs w:val="28"/>
              </w:rPr>
              <w:t>навчання окремих предметів мовою — 1 б.</w:t>
            </w:r>
          </w:p>
          <w:p w14:paraId="00000058" w14:textId="791FEA09" w:rsidR="00842A06" w:rsidRPr="00B02156" w:rsidRDefault="00000000">
            <w:pPr>
              <w:spacing w:after="0" w:line="240" w:lineRule="auto"/>
              <w:jc w:val="both"/>
              <w:rPr>
                <w:rFonts w:ascii="Times New Roman" w:eastAsia="Times New Roman" w:hAnsi="Times New Roman" w:cs="Times New Roman"/>
                <w:sz w:val="28"/>
                <w:szCs w:val="28"/>
              </w:rPr>
            </w:pPr>
            <w:r w:rsidRPr="00B02156">
              <w:rPr>
                <w:rFonts w:ascii="Times New Roman" w:eastAsia="Gungsuh" w:hAnsi="Times New Roman" w:cs="Times New Roman"/>
                <w:sz w:val="28"/>
                <w:szCs w:val="28"/>
              </w:rPr>
              <w:t>регулярна підготовка викладачів (≥ 1 випуск/рік) — 1 б.</w:t>
            </w:r>
          </w:p>
        </w:tc>
        <w:tc>
          <w:tcPr>
            <w:tcW w:w="1779" w:type="dxa"/>
          </w:tcPr>
          <w:p w14:paraId="00000059" w14:textId="77777777" w:rsidR="00842A06" w:rsidRPr="00B02156" w:rsidRDefault="00000000">
            <w:pPr>
              <w:spacing w:after="0" w:line="240" w:lineRule="auto"/>
              <w:rPr>
                <w:rFonts w:ascii="Times New Roman" w:eastAsia="Times New Roman" w:hAnsi="Times New Roman" w:cs="Times New Roman"/>
                <w:sz w:val="28"/>
                <w:szCs w:val="28"/>
              </w:rPr>
            </w:pPr>
            <w:r w:rsidRPr="00B02156">
              <w:rPr>
                <w:rFonts w:ascii="Times New Roman" w:eastAsia="Times New Roman" w:hAnsi="Times New Roman" w:cs="Times New Roman"/>
                <w:sz w:val="28"/>
                <w:szCs w:val="28"/>
              </w:rPr>
              <w:t>48</w:t>
            </w:r>
          </w:p>
        </w:tc>
        <w:tc>
          <w:tcPr>
            <w:tcW w:w="1616" w:type="dxa"/>
          </w:tcPr>
          <w:p w14:paraId="0000005A" w14:textId="4DEEED85" w:rsidR="00842A06" w:rsidRPr="00B02156" w:rsidRDefault="00000000">
            <w:pPr>
              <w:spacing w:after="0" w:line="240" w:lineRule="auto"/>
              <w:rPr>
                <w:rFonts w:ascii="Times New Roman" w:eastAsia="Times New Roman" w:hAnsi="Times New Roman" w:cs="Times New Roman"/>
                <w:sz w:val="28"/>
                <w:szCs w:val="28"/>
              </w:rPr>
            </w:pPr>
            <w:r w:rsidRPr="00B02156">
              <w:rPr>
                <w:rFonts w:ascii="Times New Roman" w:eastAsia="Gungsuh" w:hAnsi="Times New Roman" w:cs="Times New Roman"/>
                <w:sz w:val="28"/>
                <w:szCs w:val="28"/>
              </w:rPr>
              <w:t>≥ 24</w:t>
            </w:r>
          </w:p>
        </w:tc>
        <w:tc>
          <w:tcPr>
            <w:tcW w:w="1616" w:type="dxa"/>
          </w:tcPr>
          <w:p w14:paraId="0000005B" w14:textId="5C3219EA" w:rsidR="00842A06" w:rsidRPr="00B02156" w:rsidRDefault="00000000">
            <w:pPr>
              <w:spacing w:after="0" w:line="240" w:lineRule="auto"/>
              <w:rPr>
                <w:rFonts w:ascii="Times New Roman" w:eastAsia="Times New Roman" w:hAnsi="Times New Roman" w:cs="Times New Roman"/>
                <w:sz w:val="28"/>
                <w:szCs w:val="28"/>
              </w:rPr>
            </w:pPr>
            <w:r w:rsidRPr="00B02156">
              <w:rPr>
                <w:rFonts w:ascii="Times New Roman" w:eastAsia="Gungsuh" w:hAnsi="Times New Roman" w:cs="Times New Roman"/>
                <w:sz w:val="28"/>
                <w:szCs w:val="28"/>
              </w:rPr>
              <w:t>≥ 36</w:t>
            </w:r>
          </w:p>
        </w:tc>
      </w:tr>
      <w:tr w:rsidR="00842A06" w:rsidRPr="00B02156" w14:paraId="15B4586E" w14:textId="77777777">
        <w:tc>
          <w:tcPr>
            <w:tcW w:w="2124" w:type="dxa"/>
          </w:tcPr>
          <w:p w14:paraId="0000005C" w14:textId="77777777" w:rsidR="00842A06" w:rsidRPr="00B02156" w:rsidRDefault="00000000">
            <w:pPr>
              <w:spacing w:after="0" w:line="240" w:lineRule="auto"/>
              <w:rPr>
                <w:rFonts w:ascii="Times New Roman" w:eastAsia="Times New Roman" w:hAnsi="Times New Roman" w:cs="Times New Roman"/>
                <w:sz w:val="28"/>
                <w:szCs w:val="28"/>
              </w:rPr>
            </w:pPr>
            <w:r w:rsidRPr="00B02156">
              <w:rPr>
                <w:rFonts w:ascii="Times New Roman" w:eastAsia="Times New Roman" w:hAnsi="Times New Roman" w:cs="Times New Roman"/>
                <w:sz w:val="28"/>
                <w:szCs w:val="28"/>
              </w:rPr>
              <w:lastRenderedPageBreak/>
              <w:t>4. Забезпечення відтворення, використання та розвитку мов</w:t>
            </w:r>
          </w:p>
        </w:tc>
        <w:tc>
          <w:tcPr>
            <w:tcW w:w="2210" w:type="dxa"/>
          </w:tcPr>
          <w:p w14:paraId="0000005D" w14:textId="6F8E4B52" w:rsidR="00842A06" w:rsidRPr="00B02156" w:rsidRDefault="00000000">
            <w:pPr>
              <w:spacing w:after="0" w:line="240" w:lineRule="auto"/>
              <w:rPr>
                <w:rFonts w:ascii="Times New Roman" w:eastAsia="Times New Roman" w:hAnsi="Times New Roman" w:cs="Times New Roman"/>
                <w:sz w:val="28"/>
                <w:szCs w:val="28"/>
              </w:rPr>
            </w:pPr>
            <w:r w:rsidRPr="00B02156">
              <w:rPr>
                <w:rFonts w:ascii="Times New Roman" w:eastAsia="Gungsuh" w:hAnsi="Times New Roman" w:cs="Times New Roman"/>
                <w:sz w:val="28"/>
                <w:szCs w:val="28"/>
              </w:rPr>
              <w:t xml:space="preserve">оригінальний </w:t>
            </w:r>
            <w:proofErr w:type="spellStart"/>
            <w:r w:rsidRPr="00B02156">
              <w:rPr>
                <w:rFonts w:ascii="Times New Roman" w:eastAsia="Gungsuh" w:hAnsi="Times New Roman" w:cs="Times New Roman"/>
                <w:sz w:val="28"/>
                <w:szCs w:val="28"/>
              </w:rPr>
              <w:t>медіаконтент</w:t>
            </w:r>
            <w:proofErr w:type="spellEnd"/>
            <w:r w:rsidRPr="00B02156">
              <w:rPr>
                <w:rFonts w:ascii="Times New Roman" w:eastAsia="Gungsuh" w:hAnsi="Times New Roman" w:cs="Times New Roman"/>
                <w:sz w:val="28"/>
                <w:szCs w:val="28"/>
              </w:rPr>
              <w:t xml:space="preserve"> (радіо, ТБ, подкасти) ≥ 10 год/</w:t>
            </w:r>
            <w:proofErr w:type="spellStart"/>
            <w:r w:rsidRPr="00B02156">
              <w:rPr>
                <w:rFonts w:ascii="Times New Roman" w:eastAsia="Gungsuh" w:hAnsi="Times New Roman" w:cs="Times New Roman"/>
                <w:sz w:val="28"/>
                <w:szCs w:val="28"/>
              </w:rPr>
              <w:t>тижд</w:t>
            </w:r>
            <w:proofErr w:type="spellEnd"/>
            <w:r w:rsidRPr="00B02156">
              <w:rPr>
                <w:rFonts w:ascii="Times New Roman" w:eastAsia="Gungsuh" w:hAnsi="Times New Roman" w:cs="Times New Roman"/>
                <w:sz w:val="28"/>
                <w:szCs w:val="28"/>
              </w:rPr>
              <w:t xml:space="preserve"> — 3 б.</w:t>
            </w:r>
          </w:p>
          <w:p w14:paraId="0000005E" w14:textId="27865823" w:rsidR="00842A06" w:rsidRPr="00B02156" w:rsidRDefault="00000000">
            <w:pPr>
              <w:spacing w:after="0" w:line="240" w:lineRule="auto"/>
              <w:rPr>
                <w:rFonts w:ascii="Times New Roman" w:eastAsia="Times New Roman" w:hAnsi="Times New Roman" w:cs="Times New Roman"/>
                <w:sz w:val="28"/>
                <w:szCs w:val="28"/>
              </w:rPr>
            </w:pPr>
            <w:r w:rsidRPr="00B02156">
              <w:rPr>
                <w:rFonts w:ascii="Times New Roman" w:eastAsia="Gungsuh" w:hAnsi="Times New Roman" w:cs="Times New Roman"/>
                <w:sz w:val="28"/>
                <w:szCs w:val="28"/>
              </w:rPr>
              <w:t>культурні події мовою спільноти ≥ 5 на рік — 2 б.</w:t>
            </w:r>
          </w:p>
        </w:tc>
        <w:tc>
          <w:tcPr>
            <w:tcW w:w="1779" w:type="dxa"/>
          </w:tcPr>
          <w:p w14:paraId="0000005F" w14:textId="77777777" w:rsidR="00842A06" w:rsidRPr="00B02156" w:rsidRDefault="00000000">
            <w:pPr>
              <w:spacing w:after="0" w:line="240" w:lineRule="auto"/>
              <w:rPr>
                <w:rFonts w:ascii="Times New Roman" w:eastAsia="Times New Roman" w:hAnsi="Times New Roman" w:cs="Times New Roman"/>
                <w:sz w:val="28"/>
                <w:szCs w:val="28"/>
              </w:rPr>
            </w:pPr>
            <w:r w:rsidRPr="00B02156">
              <w:rPr>
                <w:rFonts w:ascii="Times New Roman" w:eastAsia="Times New Roman" w:hAnsi="Times New Roman" w:cs="Times New Roman"/>
                <w:sz w:val="28"/>
                <w:szCs w:val="28"/>
              </w:rPr>
              <w:t>40</w:t>
            </w:r>
          </w:p>
        </w:tc>
        <w:tc>
          <w:tcPr>
            <w:tcW w:w="1616" w:type="dxa"/>
          </w:tcPr>
          <w:p w14:paraId="00000060" w14:textId="3AF6BD29" w:rsidR="00842A06" w:rsidRPr="00B02156" w:rsidRDefault="00000000">
            <w:pPr>
              <w:spacing w:after="0" w:line="240" w:lineRule="auto"/>
              <w:rPr>
                <w:rFonts w:ascii="Times New Roman" w:eastAsia="Times New Roman" w:hAnsi="Times New Roman" w:cs="Times New Roman"/>
                <w:sz w:val="28"/>
                <w:szCs w:val="28"/>
              </w:rPr>
            </w:pPr>
            <w:r w:rsidRPr="00B02156">
              <w:rPr>
                <w:rFonts w:ascii="Times New Roman" w:eastAsia="Gungsuh" w:hAnsi="Times New Roman" w:cs="Times New Roman"/>
                <w:sz w:val="28"/>
                <w:szCs w:val="28"/>
              </w:rPr>
              <w:t>≥ 20</w:t>
            </w:r>
          </w:p>
        </w:tc>
        <w:tc>
          <w:tcPr>
            <w:tcW w:w="1616" w:type="dxa"/>
          </w:tcPr>
          <w:p w14:paraId="00000061" w14:textId="14CCB532" w:rsidR="00842A06" w:rsidRPr="00B02156" w:rsidRDefault="00000000">
            <w:pPr>
              <w:spacing w:after="0" w:line="240" w:lineRule="auto"/>
              <w:rPr>
                <w:rFonts w:ascii="Times New Roman" w:eastAsia="Times New Roman" w:hAnsi="Times New Roman" w:cs="Times New Roman"/>
                <w:sz w:val="28"/>
                <w:szCs w:val="28"/>
              </w:rPr>
            </w:pPr>
            <w:r w:rsidRPr="00B02156">
              <w:rPr>
                <w:rFonts w:ascii="Times New Roman" w:eastAsia="Gungsuh" w:hAnsi="Times New Roman" w:cs="Times New Roman"/>
                <w:sz w:val="28"/>
                <w:szCs w:val="28"/>
              </w:rPr>
              <w:t>≥ 30</w:t>
            </w:r>
          </w:p>
        </w:tc>
      </w:tr>
    </w:tbl>
    <w:p w14:paraId="00000062" w14:textId="77777777" w:rsidR="00842A06" w:rsidRPr="00B02156" w:rsidRDefault="00842A06">
      <w:pPr>
        <w:spacing w:after="0" w:line="240" w:lineRule="auto"/>
        <w:ind w:firstLine="708"/>
        <w:rPr>
          <w:rFonts w:ascii="Times New Roman" w:eastAsia="Times New Roman" w:hAnsi="Times New Roman" w:cs="Times New Roman"/>
          <w:sz w:val="28"/>
          <w:szCs w:val="28"/>
        </w:rPr>
      </w:pPr>
    </w:p>
    <w:p w14:paraId="00000063" w14:textId="77777777" w:rsidR="00842A06" w:rsidRPr="00B02156" w:rsidRDefault="00842A06">
      <w:pPr>
        <w:spacing w:after="0" w:line="240" w:lineRule="auto"/>
        <w:ind w:firstLine="708"/>
        <w:rPr>
          <w:rFonts w:ascii="Times New Roman" w:eastAsia="Times New Roman" w:hAnsi="Times New Roman" w:cs="Times New Roman"/>
          <w:sz w:val="24"/>
          <w:szCs w:val="24"/>
        </w:rPr>
      </w:pPr>
    </w:p>
    <w:p w14:paraId="00000064" w14:textId="77777777" w:rsidR="00842A06" w:rsidRPr="00B02156" w:rsidRDefault="00000000">
      <w:pPr>
        <w:spacing w:after="0" w:line="240" w:lineRule="auto"/>
        <w:jc w:val="center"/>
        <w:rPr>
          <w:rFonts w:ascii="Times New Roman" w:eastAsia="Times New Roman" w:hAnsi="Times New Roman" w:cs="Times New Roman"/>
          <w:sz w:val="24"/>
          <w:szCs w:val="24"/>
        </w:rPr>
      </w:pPr>
      <w:r w:rsidRPr="00B02156">
        <w:rPr>
          <w:rFonts w:ascii="Times New Roman" w:eastAsia="Times New Roman" w:hAnsi="Times New Roman" w:cs="Times New Roman"/>
          <w:b/>
          <w:color w:val="000000"/>
          <w:sz w:val="28"/>
          <w:szCs w:val="28"/>
        </w:rPr>
        <w:t>Організаційне та фінансове забезпечення реалізації Стратегії</w:t>
      </w:r>
    </w:p>
    <w:p w14:paraId="00000065" w14:textId="77777777" w:rsidR="00842A06" w:rsidRPr="00B02156" w:rsidRDefault="00842A06">
      <w:pPr>
        <w:spacing w:after="0" w:line="240" w:lineRule="auto"/>
        <w:ind w:firstLine="708"/>
        <w:jc w:val="both"/>
        <w:rPr>
          <w:rFonts w:ascii="Times New Roman" w:eastAsia="Times New Roman" w:hAnsi="Times New Roman" w:cs="Times New Roman"/>
          <w:color w:val="000000"/>
          <w:sz w:val="28"/>
          <w:szCs w:val="28"/>
        </w:rPr>
      </w:pPr>
    </w:p>
    <w:p w14:paraId="00000066" w14:textId="77777777" w:rsidR="00842A06" w:rsidRPr="00B02156" w:rsidRDefault="00000000">
      <w:pPr>
        <w:spacing w:after="0" w:line="240" w:lineRule="auto"/>
        <w:ind w:firstLine="708"/>
        <w:jc w:val="both"/>
        <w:rPr>
          <w:rFonts w:ascii="Times New Roman" w:eastAsia="Times New Roman" w:hAnsi="Times New Roman" w:cs="Times New Roman"/>
          <w:sz w:val="24"/>
          <w:szCs w:val="24"/>
        </w:rPr>
      </w:pPr>
      <w:r w:rsidRPr="00B02156">
        <w:rPr>
          <w:rFonts w:ascii="Times New Roman" w:eastAsia="Times New Roman" w:hAnsi="Times New Roman" w:cs="Times New Roman"/>
          <w:color w:val="000000"/>
          <w:sz w:val="28"/>
          <w:szCs w:val="28"/>
        </w:rPr>
        <w:t>Фінансове забезпечення операційного плану реалізації Стратегії здійснюється в установленому порядку за рахунок коштів державного та відповідних місцевих бюджетів у межах бюджетних призначень, затверджених на відповідний бюджетний період, а також коштів міжнародних партнерів, приватного та громадського сектору, інших не заборонених законодавством джерел.</w:t>
      </w:r>
    </w:p>
    <w:p w14:paraId="00000067" w14:textId="77777777" w:rsidR="00842A06" w:rsidRPr="00B02156" w:rsidRDefault="00842A06">
      <w:pPr>
        <w:rPr>
          <w:rFonts w:ascii="Times New Roman" w:hAnsi="Times New Roman" w:cs="Times New Roman"/>
        </w:rPr>
      </w:pPr>
    </w:p>
    <w:sectPr w:rsidR="00842A06" w:rsidRPr="00B02156">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A06"/>
    <w:rsid w:val="00187F78"/>
    <w:rsid w:val="00622520"/>
    <w:rsid w:val="00842A06"/>
    <w:rsid w:val="00B02156"/>
    <w:rsid w:val="00F42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97B60"/>
  <w15:docId w15:val="{1D3CD5F6-2432-4A4F-AF6E-DC153301D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D91D6F"/>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2">
    <w:name w:val="rvps2"/>
    <w:basedOn w:val="Normal"/>
    <w:rsid w:val="008917D3"/>
    <w:pPr>
      <w:spacing w:before="100" w:beforeAutospacing="1" w:after="100" w:afterAutospacing="1" w:line="240" w:lineRule="auto"/>
    </w:pPr>
    <w:rPr>
      <w:rFonts w:ascii="Times New Roman" w:eastAsia="Times New Roman" w:hAnsi="Times New Roman"/>
      <w:sz w:val="24"/>
      <w:szCs w:val="24"/>
      <w:lang w:eastAsia="uk-UA"/>
    </w:rPr>
  </w:style>
  <w:style w:type="character" w:styleId="Hyperlink">
    <w:name w:val="Hyperlink"/>
    <w:uiPriority w:val="99"/>
    <w:unhideWhenUsed/>
    <w:rsid w:val="008917D3"/>
    <w:rPr>
      <w:color w:val="0000FF"/>
      <w:u w:val="single"/>
    </w:rPr>
  </w:style>
  <w:style w:type="character" w:customStyle="1" w:styleId="rvts11">
    <w:name w:val="rvts11"/>
    <w:basedOn w:val="DefaultParagraphFont"/>
    <w:rsid w:val="008917D3"/>
  </w:style>
  <w:style w:type="character" w:styleId="Strong">
    <w:name w:val="Strong"/>
    <w:uiPriority w:val="22"/>
    <w:qFormat/>
    <w:rsid w:val="0072189A"/>
    <w:rPr>
      <w:b/>
      <w:bCs/>
    </w:rPr>
  </w:style>
  <w:style w:type="paragraph" w:styleId="Revision">
    <w:name w:val="Revision"/>
    <w:hidden/>
    <w:uiPriority w:val="99"/>
    <w:semiHidden/>
    <w:rsid w:val="00D15DE9"/>
    <w:rPr>
      <w:lang w:val="uk-UA"/>
    </w:rPr>
  </w:style>
  <w:style w:type="character" w:styleId="CommentReference">
    <w:name w:val="annotation reference"/>
    <w:uiPriority w:val="99"/>
    <w:semiHidden/>
    <w:unhideWhenUsed/>
    <w:rsid w:val="00B860A0"/>
    <w:rPr>
      <w:sz w:val="16"/>
      <w:szCs w:val="16"/>
    </w:rPr>
  </w:style>
  <w:style w:type="paragraph" w:styleId="CommentText">
    <w:name w:val="annotation text"/>
    <w:basedOn w:val="Normal"/>
    <w:link w:val="CommentTextChar"/>
    <w:uiPriority w:val="99"/>
    <w:unhideWhenUsed/>
    <w:rsid w:val="00B860A0"/>
    <w:pPr>
      <w:spacing w:line="240" w:lineRule="auto"/>
    </w:pPr>
    <w:rPr>
      <w:sz w:val="20"/>
      <w:szCs w:val="20"/>
    </w:rPr>
  </w:style>
  <w:style w:type="character" w:customStyle="1" w:styleId="CommentTextChar">
    <w:name w:val="Comment Text Char"/>
    <w:link w:val="CommentText"/>
    <w:uiPriority w:val="99"/>
    <w:rsid w:val="00B860A0"/>
    <w:rPr>
      <w:sz w:val="20"/>
      <w:szCs w:val="20"/>
    </w:rPr>
  </w:style>
  <w:style w:type="paragraph" w:styleId="CommentSubject">
    <w:name w:val="annotation subject"/>
    <w:basedOn w:val="CommentText"/>
    <w:next w:val="CommentText"/>
    <w:link w:val="CommentSubjectChar"/>
    <w:uiPriority w:val="99"/>
    <w:semiHidden/>
    <w:unhideWhenUsed/>
    <w:rsid w:val="00B860A0"/>
    <w:rPr>
      <w:b/>
      <w:bCs/>
    </w:rPr>
  </w:style>
  <w:style w:type="character" w:customStyle="1" w:styleId="CommentSubjectChar">
    <w:name w:val="Comment Subject Char"/>
    <w:link w:val="CommentSubject"/>
    <w:uiPriority w:val="99"/>
    <w:semiHidden/>
    <w:rsid w:val="00B860A0"/>
    <w:rPr>
      <w:b/>
      <w:bCs/>
      <w:sz w:val="20"/>
      <w:szCs w:val="20"/>
    </w:rPr>
  </w:style>
  <w:style w:type="table" w:styleId="TableGrid">
    <w:name w:val="Table Grid"/>
    <w:basedOn w:val="TableNormal"/>
    <w:uiPriority w:val="59"/>
    <w:rsid w:val="00060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4882"/>
    <w:pPr>
      <w:ind w:left="720"/>
      <w:contextualSpacing/>
    </w:pPr>
  </w:style>
  <w:style w:type="character" w:styleId="UnresolvedMention">
    <w:name w:val="Unresolved Mention"/>
    <w:uiPriority w:val="99"/>
    <w:semiHidden/>
    <w:unhideWhenUsed/>
    <w:rsid w:val="002255A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zBokaSzNtoG7xiQ8EV9mUb4uA==">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2625</Words>
  <Characters>14966</Characters>
  <Application>Microsoft Office Word</Application>
  <DocSecurity>0</DocSecurity>
  <Lines>124</Lines>
  <Paragraphs>35</Paragraphs>
  <ScaleCrop>false</ScaleCrop>
  <Company/>
  <LinksUpToDate>false</LinksUpToDate>
  <CharactersWithSpaces>17556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Koko</dc:creator>
  <cp:lastModifiedBy>Андрій Гнаповський</cp:lastModifiedBy>
  <cp:revision>3</cp:revision>
  <dcterms:created xsi:type="dcterms:W3CDTF">2025-07-17T06:33:00Z</dcterms:created>
  <dcterms:modified xsi:type="dcterms:W3CDTF">2025-09-04T13:30:00Z</dcterms:modified>
</cp:coreProperties>
</file>